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769A2" w:rsidRDefault="003769A2"/>
    <w:p w:rsidR="003769A2" w:rsidRDefault="007873A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Expediente Nº 16</w:t>
      </w:r>
      <w:r w:rsidR="008A276F">
        <w:rPr>
          <w:color w:val="000000"/>
          <w:sz w:val="20"/>
          <w:szCs w:val="20"/>
        </w:rPr>
        <w:t>/2.026</w:t>
      </w:r>
    </w:p>
    <w:p w:rsidR="003769A2" w:rsidRDefault="007873A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Contratación Directa Nº 16</w:t>
      </w:r>
      <w:r w:rsidR="00705800">
        <w:rPr>
          <w:color w:val="000000"/>
          <w:sz w:val="20"/>
          <w:szCs w:val="20"/>
        </w:rPr>
        <w:t>/</w:t>
      </w:r>
      <w:r w:rsidR="008A276F">
        <w:rPr>
          <w:color w:val="000000"/>
          <w:sz w:val="20"/>
          <w:szCs w:val="20"/>
        </w:rPr>
        <w:t>2.026</w:t>
      </w:r>
    </w:p>
    <w:p w:rsidR="003769A2" w:rsidRDefault="008A27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</w:rPr>
      </w:pPr>
      <w:r>
        <w:rPr>
          <w:color w:val="000000"/>
        </w:rPr>
        <w:t>ANEXO</w:t>
      </w:r>
    </w:p>
    <w:p w:rsidR="003769A2" w:rsidRDefault="003769A2"/>
    <w:tbl>
      <w:tblPr>
        <w:tblStyle w:val="1"/>
        <w:tblW w:w="976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13"/>
        <w:gridCol w:w="1124"/>
        <w:gridCol w:w="5200"/>
        <w:gridCol w:w="1264"/>
        <w:gridCol w:w="1265"/>
      </w:tblGrid>
      <w:tr w:rsidR="003769A2">
        <w:trPr>
          <w:trHeight w:val="478"/>
          <w:tblHeader/>
        </w:trPr>
        <w:tc>
          <w:tcPr>
            <w:tcW w:w="913" w:type="dxa"/>
            <w:tcBorders>
              <w:bottom w:val="single" w:sz="4" w:space="0" w:color="000000"/>
            </w:tcBorders>
          </w:tcPr>
          <w:p w:rsidR="003769A2" w:rsidRDefault="008A27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ITEM</w:t>
            </w:r>
          </w:p>
        </w:tc>
        <w:tc>
          <w:tcPr>
            <w:tcW w:w="1124" w:type="dxa"/>
            <w:tcBorders>
              <w:bottom w:val="single" w:sz="4" w:space="0" w:color="000000"/>
            </w:tcBorders>
          </w:tcPr>
          <w:p w:rsidR="003769A2" w:rsidRDefault="008A27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CANT.</w:t>
            </w:r>
          </w:p>
        </w:tc>
        <w:tc>
          <w:tcPr>
            <w:tcW w:w="5200" w:type="dxa"/>
            <w:tcBorders>
              <w:bottom w:val="single" w:sz="4" w:space="0" w:color="000000"/>
            </w:tcBorders>
          </w:tcPr>
          <w:p w:rsidR="003769A2" w:rsidRDefault="008A27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DESCRIPCIÓN</w:t>
            </w:r>
          </w:p>
        </w:tc>
        <w:tc>
          <w:tcPr>
            <w:tcW w:w="1264" w:type="dxa"/>
          </w:tcPr>
          <w:p w:rsidR="003769A2" w:rsidRDefault="008A27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PRECIO UNITARIO</w:t>
            </w:r>
          </w:p>
        </w:tc>
        <w:tc>
          <w:tcPr>
            <w:tcW w:w="1265" w:type="dxa"/>
          </w:tcPr>
          <w:p w:rsidR="003769A2" w:rsidRDefault="008A276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PRECIO TOTAL</w:t>
            </w:r>
          </w:p>
        </w:tc>
      </w:tr>
      <w:tr w:rsidR="00726EB3" w:rsidTr="00165F99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726EB3" w:rsidRPr="00807839" w:rsidRDefault="00726EB3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 w:rsidRPr="00807839">
              <w:rPr>
                <w:sz w:val="18"/>
                <w:szCs w:val="18"/>
              </w:rPr>
              <w:t>1</w:t>
            </w:r>
          </w:p>
        </w:tc>
        <w:tc>
          <w:tcPr>
            <w:tcW w:w="112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26EB3" w:rsidRPr="00807839" w:rsidRDefault="00785F2C" w:rsidP="00726EB3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8</w:t>
            </w:r>
            <w:bookmarkStart w:id="0" w:name="_GoBack"/>
            <w:bookmarkEnd w:id="0"/>
          </w:p>
        </w:tc>
        <w:tc>
          <w:tcPr>
            <w:tcW w:w="5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726EB3" w:rsidRPr="00807839" w:rsidRDefault="00726EB3" w:rsidP="00726EB3">
            <w:pPr>
              <w:jc w:val="both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Abrochadoras de buena calidad, de estructura metálica resistente, compatibles con broches estándar N° 10 o 26/6.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726EB3" w:rsidRDefault="00726EB3" w:rsidP="00726E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726EB3" w:rsidRDefault="00726EB3" w:rsidP="00726EB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Tr="00165F99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9F2EC8" w:rsidRPr="00807839" w:rsidRDefault="00726EB3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 w:rsidRPr="00807839">
              <w:rPr>
                <w:sz w:val="18"/>
                <w:szCs w:val="18"/>
              </w:rPr>
              <w:t>2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jc w:val="both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Afiches colores claros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Tr="00165F99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9F2EC8" w:rsidRPr="00807839" w:rsidRDefault="00726EB3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 w:rsidRPr="00807839">
              <w:rPr>
                <w:sz w:val="18"/>
                <w:szCs w:val="18"/>
              </w:rPr>
              <w:t>3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jc w:val="both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Almohadillas para sellos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Tr="00165F99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9F2EC8" w:rsidRPr="00807839" w:rsidRDefault="00726EB3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 w:rsidRPr="00807839">
              <w:rPr>
                <w:sz w:val="18"/>
                <w:szCs w:val="18"/>
              </w:rPr>
              <w:t>4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jc w:val="both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Bandas elasticas (50gr)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Tr="00165F99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9F2EC8" w:rsidRPr="00807839" w:rsidRDefault="00726EB3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 w:rsidRPr="00807839">
              <w:rPr>
                <w:sz w:val="18"/>
                <w:szCs w:val="18"/>
              </w:rPr>
              <w:t>5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Biblioratos.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9F2EC8" w:rsidRPr="00536A56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9F2EC8" w:rsidRPr="00536A56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</w:tr>
      <w:tr w:rsidR="009F2EC8" w:rsidTr="00165F99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9F2EC8" w:rsidRPr="00807839" w:rsidRDefault="00726EB3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 w:rsidRPr="00807839">
              <w:rPr>
                <w:sz w:val="18"/>
                <w:szCs w:val="18"/>
              </w:rPr>
              <w:t>6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536A56" w:rsidP="009F2EC8">
            <w:pPr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8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Blok Separador Carpeta Util-of A4/carta De Cartulina.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Tr="00165F99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9F2EC8" w:rsidRPr="00807839" w:rsidRDefault="00726EB3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 w:rsidRPr="00807839">
              <w:rPr>
                <w:sz w:val="18"/>
                <w:szCs w:val="18"/>
              </w:rPr>
              <w:t>7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6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Borratinta. Especificar marca.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9F2EC8" w:rsidRPr="00F72574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9F2EC8" w:rsidRPr="00F72574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</w:tr>
      <w:tr w:rsidR="009F2EC8" w:rsidTr="00165F99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9F2EC8" w:rsidRPr="00807839" w:rsidRDefault="00726EB3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 w:rsidRPr="00807839">
              <w:rPr>
                <w:sz w:val="18"/>
                <w:szCs w:val="18"/>
              </w:rPr>
              <w:t>8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AF253C" w:rsidP="009F2EC8">
            <w:pPr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80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Caja de archivos plásticas azules (tamaño para guardado de legajos oficio) Presentar muestra.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Tr="00165F99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9F2EC8" w:rsidRPr="00807839" w:rsidRDefault="00807839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E77C95" w:rsidP="009F2EC8">
            <w:pPr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Caja de lápices negros  x 12.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BC67D5" w:rsidTr="00165F99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BC67D5" w:rsidRPr="00807839" w:rsidRDefault="00807839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BC67D5" w:rsidRPr="00807839" w:rsidRDefault="00BC67D5" w:rsidP="009F2EC8">
            <w:pPr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BC67D5" w:rsidRPr="00807839" w:rsidRDefault="00BC67D5" w:rsidP="009F2EC8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Caja de maracadores para pizarra x12unidades color azul. Especificar marca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BC67D5" w:rsidRDefault="00BC67D5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BC67D5" w:rsidRDefault="00BC67D5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BC67D5" w:rsidTr="00165F99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BC67D5" w:rsidRPr="00807839" w:rsidRDefault="00807839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BC67D5" w:rsidRPr="00807839" w:rsidRDefault="00BC67D5" w:rsidP="009F2EC8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5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BC67D5" w:rsidRPr="00807839" w:rsidRDefault="00BC67D5" w:rsidP="009F2EC8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Caja de maracadores para pizarra x12unidades color rojo. Especificar marca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BC67D5" w:rsidRDefault="00BC67D5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BC67D5" w:rsidRDefault="00BC67D5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Tr="00165F99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9F2EC8" w:rsidRPr="00807839" w:rsidRDefault="00807839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AF253C" w:rsidP="009F2EC8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6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Caja x12  Lapiceras azules Bic o similar de buena calidad (unidades).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AF253C" w:rsidTr="00165F99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AF253C" w:rsidRDefault="0046657C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F253C" w:rsidRDefault="00AF253C" w:rsidP="009F2EC8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F253C" w:rsidRDefault="00AF253C" w:rsidP="009F2EC8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Caja x12  Lapiceras negras</w:t>
            </w: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 Bic o similar de buena calidad (unidades).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AF253C" w:rsidRDefault="00AF253C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AF253C" w:rsidRDefault="00AF253C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Tr="00165F99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9F2EC8" w:rsidRPr="00807839" w:rsidRDefault="0046657C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AF253C" w:rsidP="009F2EC8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AF253C" w:rsidP="009F2EC8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Caja </w:t>
            </w:r>
            <w:r w:rsidRPr="00AF253C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Lapiceras para título negro (secado rápido)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Tr="00165F99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9F2EC8" w:rsidRPr="00807839" w:rsidRDefault="0046657C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jc w:val="both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Cajas de sobre comerciales x500u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Tr="00165F99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9F2EC8" w:rsidRPr="00807839" w:rsidRDefault="0046657C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50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Caratula expediente tamaño oficio- según muestra.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Tr="00165F99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9F2EC8" w:rsidRPr="00807839" w:rsidRDefault="0046657C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BC67D5" w:rsidP="009F2EC8">
            <w:pPr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40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Carpeta tapa cristal A4 .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Tr="00165F99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9F2EC8" w:rsidRPr="00807839" w:rsidRDefault="0046657C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Carpetas negras 3 anillos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Tr="00165F99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9F2EC8" w:rsidRPr="00807839" w:rsidRDefault="0046657C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jc w:val="center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Cinta ancha o de embalar .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Tr="00165F99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9F2EC8" w:rsidRPr="00807839" w:rsidRDefault="0046657C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BC67D5" w:rsidP="009F2EC8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Cinta de papel (24*50).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Tr="00165F99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9F2EC8" w:rsidRPr="00807839" w:rsidRDefault="0046657C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Cinta de scocht mediana 24x45.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Tr="00165F99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9F2EC8" w:rsidRPr="00807839" w:rsidRDefault="0046657C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22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271A1" w:rsidP="009F2EC8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jc w:val="both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Clips metálico N°5 por 50 unidades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Tr="00165F99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9F2EC8" w:rsidRPr="00807839" w:rsidRDefault="0046657C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23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726EB3" w:rsidP="009F2EC8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5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jc w:val="both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Clips metálico N°6 por 50 unidades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Tr="00165F99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9F2EC8" w:rsidRPr="00807839" w:rsidRDefault="0046657C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726EB3" w:rsidP="009F2EC8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5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Cuadernolas cuadriculadas 48hojas.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Tr="00165F99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9F2EC8" w:rsidRPr="00807839" w:rsidRDefault="0046657C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271A1" w:rsidP="009F2EC8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5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Cuadernolas rayada 48 hojas.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Tr="00536A56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9F2EC8" w:rsidRPr="00807839" w:rsidRDefault="0046657C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271A1" w:rsidP="009F2EC8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5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Cuadernos rayados tapa blanda 48hojas.</w:t>
            </w:r>
          </w:p>
        </w:tc>
        <w:tc>
          <w:tcPr>
            <w:tcW w:w="1264" w:type="dxa"/>
            <w:tcBorders>
              <w:bottom w:val="single" w:sz="4" w:space="0" w:color="auto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auto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Tr="00536A56">
        <w:trPr>
          <w:cantSplit/>
          <w:trHeight w:val="253"/>
        </w:trPr>
        <w:tc>
          <w:tcPr>
            <w:tcW w:w="913" w:type="dxa"/>
            <w:tcBorders>
              <w:right w:val="single" w:sz="4" w:space="0" w:color="auto"/>
            </w:tcBorders>
            <w:vAlign w:val="center"/>
          </w:tcPr>
          <w:p w:rsidR="009F2EC8" w:rsidRPr="00807839" w:rsidRDefault="0046657C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2EC8" w:rsidRPr="00807839" w:rsidRDefault="002D5D9D" w:rsidP="009F2EC8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5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Marcador permanente negro.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Tr="00536A56">
        <w:trPr>
          <w:cantSplit/>
          <w:trHeight w:val="253"/>
        </w:trPr>
        <w:tc>
          <w:tcPr>
            <w:tcW w:w="913" w:type="dxa"/>
            <w:tcBorders>
              <w:right w:val="single" w:sz="4" w:space="0" w:color="auto"/>
            </w:tcBorders>
            <w:vAlign w:val="center"/>
          </w:tcPr>
          <w:p w:rsidR="009F2EC8" w:rsidRPr="00807839" w:rsidRDefault="0046657C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52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Marcador permanente rojo</w:t>
            </w: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Tr="00536A56">
        <w:trPr>
          <w:cantSplit/>
          <w:trHeight w:val="253"/>
        </w:trPr>
        <w:tc>
          <w:tcPr>
            <w:tcW w:w="913" w:type="dxa"/>
            <w:vAlign w:val="center"/>
          </w:tcPr>
          <w:p w:rsidR="009F2EC8" w:rsidRPr="00807839" w:rsidRDefault="0046657C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29</w:t>
            </w:r>
          </w:p>
        </w:tc>
        <w:tc>
          <w:tcPr>
            <w:tcW w:w="112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D16D00" w:rsidP="009F2EC8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25</w:t>
            </w:r>
          </w:p>
        </w:tc>
        <w:tc>
          <w:tcPr>
            <w:tcW w:w="5200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Notas Auto Adhesivas Colores Fluor Block 76x76mm X 100 Hojas. Tipo memostick</w:t>
            </w:r>
          </w:p>
        </w:tc>
        <w:tc>
          <w:tcPr>
            <w:tcW w:w="1264" w:type="dxa"/>
            <w:tcBorders>
              <w:top w:val="single" w:sz="4" w:space="0" w:color="auto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tcBorders>
              <w:top w:val="single" w:sz="4" w:space="0" w:color="auto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Tr="00165F99">
        <w:trPr>
          <w:cantSplit/>
          <w:trHeight w:val="253"/>
        </w:trPr>
        <w:tc>
          <w:tcPr>
            <w:tcW w:w="913" w:type="dxa"/>
            <w:vAlign w:val="center"/>
          </w:tcPr>
          <w:p w:rsidR="009F2EC8" w:rsidRPr="00807839" w:rsidRDefault="0046657C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5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Papel Madera- Hojas</w:t>
            </w:r>
          </w:p>
        </w:tc>
        <w:tc>
          <w:tcPr>
            <w:tcW w:w="1264" w:type="dxa"/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Tr="00165F99">
        <w:trPr>
          <w:cantSplit/>
          <w:trHeight w:val="253"/>
        </w:trPr>
        <w:tc>
          <w:tcPr>
            <w:tcW w:w="913" w:type="dxa"/>
            <w:vAlign w:val="center"/>
          </w:tcPr>
          <w:p w:rsidR="009F2EC8" w:rsidRPr="00807839" w:rsidRDefault="0046657C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31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BC67D5" w:rsidP="009F2EC8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Paquete de precintos tamaño 3mm x 15cmm x100 unidades.</w:t>
            </w:r>
          </w:p>
        </w:tc>
        <w:tc>
          <w:tcPr>
            <w:tcW w:w="1264" w:type="dxa"/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Tr="00165F99">
        <w:trPr>
          <w:cantSplit/>
          <w:trHeight w:val="253"/>
        </w:trPr>
        <w:tc>
          <w:tcPr>
            <w:tcW w:w="913" w:type="dxa"/>
            <w:vAlign w:val="center"/>
          </w:tcPr>
          <w:p w:rsidR="009F2EC8" w:rsidRPr="00807839" w:rsidRDefault="0046657C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6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Paquetes Banderitas Plasticas Señalador Flecha Sticky Note.</w:t>
            </w:r>
          </w:p>
        </w:tc>
        <w:tc>
          <w:tcPr>
            <w:tcW w:w="1264" w:type="dxa"/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Tr="00165F99">
        <w:trPr>
          <w:cantSplit/>
          <w:trHeight w:val="255"/>
        </w:trPr>
        <w:tc>
          <w:tcPr>
            <w:tcW w:w="913" w:type="dxa"/>
            <w:vAlign w:val="center"/>
          </w:tcPr>
          <w:p w:rsidR="009F2EC8" w:rsidRPr="00807839" w:rsidRDefault="0046657C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33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jc w:val="both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Perforadoras</w:t>
            </w:r>
          </w:p>
        </w:tc>
        <w:tc>
          <w:tcPr>
            <w:tcW w:w="1264" w:type="dxa"/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Tr="00165F99">
        <w:trPr>
          <w:cantSplit/>
          <w:trHeight w:val="253"/>
        </w:trPr>
        <w:tc>
          <w:tcPr>
            <w:tcW w:w="913" w:type="dxa"/>
            <w:vAlign w:val="center"/>
          </w:tcPr>
          <w:p w:rsidR="009F2EC8" w:rsidRPr="00807839" w:rsidRDefault="0046657C" w:rsidP="00726EB3">
            <w:pPr>
              <w:tabs>
                <w:tab w:val="left" w:pos="1276"/>
              </w:tabs>
              <w:ind w:left="1276" w:hanging="127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34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10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Resmas A4 –CAJAS X 10 unidades; Gramaje 75gr. Extra blanco. Especificar marca. Presentar muestra.</w:t>
            </w:r>
          </w:p>
        </w:tc>
        <w:tc>
          <w:tcPr>
            <w:tcW w:w="1264" w:type="dxa"/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271A1" w:rsidTr="00165F99">
        <w:trPr>
          <w:cantSplit/>
          <w:trHeight w:val="253"/>
        </w:trPr>
        <w:tc>
          <w:tcPr>
            <w:tcW w:w="913" w:type="dxa"/>
            <w:vAlign w:val="center"/>
          </w:tcPr>
          <w:p w:rsidR="009271A1" w:rsidRPr="00807839" w:rsidRDefault="0046657C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35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271A1" w:rsidRPr="00807839" w:rsidRDefault="009271A1" w:rsidP="009F2EC8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271A1" w:rsidRPr="00807839" w:rsidRDefault="00E77C95" w:rsidP="009F2EC8">
            <w:pPr>
              <w:jc w:val="both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Regla metálica de 30</w:t>
            </w:r>
            <w:r w:rsidR="00E32667"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 xml:space="preserve"> cm</w:t>
            </w:r>
          </w:p>
        </w:tc>
        <w:tc>
          <w:tcPr>
            <w:tcW w:w="1264" w:type="dxa"/>
            <w:vAlign w:val="center"/>
          </w:tcPr>
          <w:p w:rsidR="009271A1" w:rsidRDefault="009271A1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vAlign w:val="center"/>
          </w:tcPr>
          <w:p w:rsidR="009271A1" w:rsidRDefault="009271A1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Tr="00165F99">
        <w:trPr>
          <w:cantSplit/>
          <w:trHeight w:val="253"/>
        </w:trPr>
        <w:tc>
          <w:tcPr>
            <w:tcW w:w="913" w:type="dxa"/>
            <w:vAlign w:val="center"/>
          </w:tcPr>
          <w:p w:rsidR="009F2EC8" w:rsidRPr="00807839" w:rsidRDefault="0046657C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36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jc w:val="both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Saca broche de abrochadoras</w:t>
            </w:r>
          </w:p>
        </w:tc>
        <w:tc>
          <w:tcPr>
            <w:tcW w:w="1264" w:type="dxa"/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Tr="00165F99">
        <w:trPr>
          <w:cantSplit/>
          <w:trHeight w:val="253"/>
        </w:trPr>
        <w:tc>
          <w:tcPr>
            <w:tcW w:w="913" w:type="dxa"/>
            <w:vAlign w:val="center"/>
          </w:tcPr>
          <w:p w:rsidR="009F2EC8" w:rsidRPr="00807839" w:rsidRDefault="0046657C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37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jc w:val="both"/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Sacapuntas</w:t>
            </w:r>
          </w:p>
        </w:tc>
        <w:tc>
          <w:tcPr>
            <w:tcW w:w="1264" w:type="dxa"/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AF253C" w:rsidTr="00165F99">
        <w:trPr>
          <w:cantSplit/>
          <w:trHeight w:val="253"/>
        </w:trPr>
        <w:tc>
          <w:tcPr>
            <w:tcW w:w="913" w:type="dxa"/>
            <w:vAlign w:val="center"/>
          </w:tcPr>
          <w:p w:rsidR="00AF253C" w:rsidRDefault="0046657C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38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F253C" w:rsidRPr="00807839" w:rsidRDefault="00AF253C" w:rsidP="009F2EC8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80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AF253C" w:rsidRPr="00807839" w:rsidRDefault="00AF253C" w:rsidP="009F2EC8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AF253C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Separadores plásticos oficio</w:t>
            </w:r>
          </w:p>
        </w:tc>
        <w:tc>
          <w:tcPr>
            <w:tcW w:w="1264" w:type="dxa"/>
            <w:vAlign w:val="center"/>
          </w:tcPr>
          <w:p w:rsidR="00AF253C" w:rsidRDefault="00AF253C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vAlign w:val="center"/>
          </w:tcPr>
          <w:p w:rsidR="00AF253C" w:rsidRDefault="00AF253C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Tr="00165F99">
        <w:trPr>
          <w:cantSplit/>
          <w:trHeight w:val="253"/>
        </w:trPr>
        <w:tc>
          <w:tcPr>
            <w:tcW w:w="913" w:type="dxa"/>
            <w:vAlign w:val="center"/>
          </w:tcPr>
          <w:p w:rsidR="009F2EC8" w:rsidRPr="00807839" w:rsidRDefault="0046657C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5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Tijeras medianas. Especificar marca</w:t>
            </w:r>
          </w:p>
        </w:tc>
        <w:tc>
          <w:tcPr>
            <w:tcW w:w="1264" w:type="dxa"/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 w:rsidTr="00165F99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9F2EC8" w:rsidRPr="00807839" w:rsidRDefault="0046657C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</w:t>
            </w:r>
          </w:p>
        </w:tc>
        <w:tc>
          <w:tcPr>
            <w:tcW w:w="112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20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9F2EC8" w:rsidRPr="00807839" w:rsidRDefault="009F2EC8" w:rsidP="009F2EC8">
            <w:pPr>
              <w:rPr>
                <w:rFonts w:asciiTheme="majorHAnsi" w:hAnsiTheme="majorHAnsi" w:cstheme="majorHAnsi"/>
                <w:color w:val="000000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Voligomas 30ml. Especificar marca.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9F2EC8" w:rsidRPr="00807839" w:rsidRDefault="0046657C" w:rsidP="00726EB3">
            <w:pPr>
              <w:tabs>
                <w:tab w:val="left" w:pos="1276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</w:t>
            </w:r>
          </w:p>
        </w:tc>
        <w:tc>
          <w:tcPr>
            <w:tcW w:w="1124" w:type="dxa"/>
            <w:tcBorders>
              <w:bottom w:val="single" w:sz="4" w:space="0" w:color="000000"/>
            </w:tcBorders>
          </w:tcPr>
          <w:p w:rsidR="009F2EC8" w:rsidRPr="00807839" w:rsidRDefault="00195A25" w:rsidP="009F2EC8">
            <w:pPr>
              <w:tabs>
                <w:tab w:val="left" w:pos="1276"/>
              </w:tabs>
              <w:jc w:val="center"/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</w:pPr>
            <w:r>
              <w:rPr>
                <w:rFonts w:asciiTheme="majorHAnsi" w:hAnsiTheme="majorHAnsi" w:cstheme="majorHAnsi"/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5200" w:type="dxa"/>
            <w:tcBorders>
              <w:bottom w:val="single" w:sz="4" w:space="0" w:color="000000"/>
            </w:tcBorders>
          </w:tcPr>
          <w:p w:rsidR="009F2EC8" w:rsidRPr="00807839" w:rsidRDefault="001E212A" w:rsidP="009F2EC8">
            <w:pPr>
              <w:tabs>
                <w:tab w:val="left" w:pos="1276"/>
              </w:tabs>
              <w:jc w:val="both"/>
              <w:rPr>
                <w:rFonts w:asciiTheme="majorHAnsi" w:hAnsiTheme="majorHAnsi" w:cstheme="majorHAnsi"/>
                <w:sz w:val="18"/>
                <w:szCs w:val="18"/>
              </w:rPr>
            </w:pPr>
            <w:r w:rsidRPr="00807839">
              <w:rPr>
                <w:rFonts w:asciiTheme="majorHAnsi" w:hAnsiTheme="majorHAnsi" w:cstheme="majorHAnsi"/>
                <w:color w:val="000000"/>
                <w:sz w:val="18"/>
                <w:szCs w:val="18"/>
              </w:rPr>
              <w:t>Pizarra blanca para marcador, 120 x 80 cm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  <w:tr w:rsidR="009F2EC8">
        <w:trPr>
          <w:cantSplit/>
          <w:trHeight w:val="253"/>
        </w:trPr>
        <w:tc>
          <w:tcPr>
            <w:tcW w:w="913" w:type="dxa"/>
            <w:tcBorders>
              <w:bottom w:val="single" w:sz="4" w:space="0" w:color="000000"/>
            </w:tcBorders>
            <w:vAlign w:val="center"/>
          </w:tcPr>
          <w:p w:rsidR="009F2EC8" w:rsidRPr="007E6E22" w:rsidRDefault="009F2EC8" w:rsidP="009F2EC8">
            <w:pPr>
              <w:tabs>
                <w:tab w:val="left" w:pos="1276"/>
              </w:tabs>
              <w:rPr>
                <w:sz w:val="18"/>
                <w:szCs w:val="18"/>
              </w:rPr>
            </w:pPr>
          </w:p>
        </w:tc>
        <w:tc>
          <w:tcPr>
            <w:tcW w:w="1124" w:type="dxa"/>
            <w:tcBorders>
              <w:bottom w:val="single" w:sz="4" w:space="0" w:color="000000"/>
            </w:tcBorders>
          </w:tcPr>
          <w:p w:rsidR="009F2EC8" w:rsidRPr="007E6E22" w:rsidRDefault="009F2EC8" w:rsidP="009F2EC8">
            <w:pPr>
              <w:tabs>
                <w:tab w:val="left" w:pos="1276"/>
              </w:tabs>
              <w:jc w:val="center"/>
              <w:rPr>
                <w:color w:val="FF0000"/>
              </w:rPr>
            </w:pPr>
          </w:p>
        </w:tc>
        <w:tc>
          <w:tcPr>
            <w:tcW w:w="5200" w:type="dxa"/>
            <w:tcBorders>
              <w:bottom w:val="single" w:sz="4" w:space="0" w:color="000000"/>
            </w:tcBorders>
          </w:tcPr>
          <w:p w:rsidR="009F2EC8" w:rsidRPr="007E6E22" w:rsidRDefault="00726EB3" w:rsidP="009F2EC8">
            <w:pPr>
              <w:tabs>
                <w:tab w:val="left" w:pos="1276"/>
              </w:tabs>
              <w:jc w:val="both"/>
              <w:rPr>
                <w:sz w:val="18"/>
                <w:szCs w:val="18"/>
              </w:rPr>
            </w:pPr>
            <w:r w:rsidRPr="007E6E22">
              <w:rPr>
                <w:sz w:val="18"/>
                <w:szCs w:val="18"/>
              </w:rPr>
              <w:t>TOTAL</w:t>
            </w:r>
          </w:p>
        </w:tc>
        <w:tc>
          <w:tcPr>
            <w:tcW w:w="1264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  <w:highlight w:val="yellow"/>
              </w:rPr>
            </w:pPr>
          </w:p>
        </w:tc>
        <w:tc>
          <w:tcPr>
            <w:tcW w:w="1265" w:type="dxa"/>
            <w:tcBorders>
              <w:bottom w:val="single" w:sz="4" w:space="0" w:color="000000"/>
            </w:tcBorders>
            <w:vAlign w:val="center"/>
          </w:tcPr>
          <w:p w:rsidR="009F2EC8" w:rsidRDefault="009F2EC8" w:rsidP="009F2E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16"/>
                <w:szCs w:val="16"/>
              </w:rPr>
            </w:pPr>
          </w:p>
        </w:tc>
      </w:tr>
    </w:tbl>
    <w:p w:rsidR="003769A2" w:rsidRDefault="00376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16"/>
          <w:szCs w:val="16"/>
        </w:rPr>
      </w:pPr>
    </w:p>
    <w:p w:rsidR="003769A2" w:rsidRDefault="00376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16"/>
          <w:szCs w:val="16"/>
        </w:rPr>
      </w:pPr>
    </w:p>
    <w:p w:rsidR="003769A2" w:rsidRDefault="008A27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Importe Total: </w:t>
      </w:r>
    </w:p>
    <w:p w:rsidR="003769A2" w:rsidRDefault="008A27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Son Pesos:</w:t>
      </w:r>
    </w:p>
    <w:p w:rsidR="003769A2" w:rsidRDefault="008A27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NOTA: Totalizar únicamente en la última hoja cuando sean más de una.       </w:t>
      </w:r>
    </w:p>
    <w:p w:rsidR="003769A2" w:rsidRDefault="003769A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20"/>
          <w:szCs w:val="20"/>
        </w:rPr>
      </w:pPr>
    </w:p>
    <w:p w:rsidR="003769A2" w:rsidRDefault="008A27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color w:val="000000"/>
          <w:sz w:val="16"/>
          <w:szCs w:val="16"/>
        </w:rPr>
      </w:pPr>
      <w:r>
        <w:rPr>
          <w:color w:val="000000"/>
          <w:sz w:val="16"/>
          <w:szCs w:val="16"/>
        </w:rPr>
        <w:t>_______________          _________________</w:t>
      </w:r>
    </w:p>
    <w:p w:rsidR="003769A2" w:rsidRDefault="008A276F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color w:val="000000"/>
          <w:sz w:val="16"/>
          <w:szCs w:val="16"/>
        </w:rPr>
      </w:pPr>
      <w:r>
        <w:rPr>
          <w:color w:val="000000"/>
          <w:sz w:val="16"/>
          <w:szCs w:val="16"/>
        </w:rPr>
        <w:t>Sello                                    Firma</w:t>
      </w:r>
    </w:p>
    <w:p w:rsidR="003769A2" w:rsidRDefault="003769A2"/>
    <w:sectPr w:rsidR="003769A2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2259" w:right="720" w:bottom="2552" w:left="72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733D2" w:rsidRDefault="001733D2">
      <w:pPr>
        <w:spacing w:after="0" w:line="240" w:lineRule="auto"/>
      </w:pPr>
      <w:r>
        <w:separator/>
      </w:r>
    </w:p>
  </w:endnote>
  <w:endnote w:type="continuationSeparator" w:id="0">
    <w:p w:rsidR="001733D2" w:rsidRDefault="001733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6D9F574-E97A-4B29-95F5-D53161D7F74D}"/>
    <w:embedBold r:id="rId2" w:fontKey="{AD005A31-0CDA-4166-B2A6-82ED6E557BBB}"/>
    <w:embedItalic r:id="rId3" w:fontKey="{D3C94D8C-B070-4083-B5F4-78D30DD2065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EAADE5F0-1AE0-45BE-AECE-E88B2F7420C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A248919E-D0B3-4F2D-9E02-EE2A335FB560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69A2" w:rsidRDefault="008A276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10466"/>
      </w:tabs>
      <w:spacing w:after="0" w:line="240" w:lineRule="auto"/>
      <w:rPr>
        <w:i/>
        <w:iCs/>
        <w:color w:val="000000"/>
        <w:sz w:val="20"/>
        <w:szCs w:val="20"/>
      </w:rPr>
    </w:pPr>
    <w:r>
      <w:rPr>
        <w:i/>
        <w:iCs/>
        <w:noProof/>
        <w:color w:val="000000"/>
        <w:sz w:val="20"/>
        <w:szCs w:val="20"/>
        <w:lang w:val="en-US"/>
      </w:rPr>
      <w:drawing>
        <wp:inline distT="0" distB="0" distL="0" distR="0">
          <wp:extent cx="6645910" cy="601345"/>
          <wp:effectExtent l="0" t="0" r="0" b="0"/>
          <wp:docPr id="6" name="image3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645910" cy="60134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i/>
        <w:iCs/>
        <w:color w:val="000000"/>
        <w:sz w:val="20"/>
        <w:szCs w:val="20"/>
      </w:rPr>
      <w:tab/>
    </w:r>
    <w:r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6704" behindDoc="0" locked="0" layoutInCell="1" hidden="0" allowOverlap="1">
              <wp:simplePos x="0" y="0"/>
              <wp:positionH relativeFrom="column">
                <wp:posOffset>-1330</wp:posOffset>
              </wp:positionH>
              <wp:positionV relativeFrom="paragraph">
                <wp:posOffset>-255644</wp:posOffset>
              </wp:positionV>
              <wp:extent cx="6652004" cy="261967"/>
              <wp:effectExtent l="0" t="0" r="0" b="0"/>
              <wp:wrapNone/>
              <wp:docPr id="1" name="Rectángu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024761" y="3653779"/>
                        <a:ext cx="6642479" cy="252442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:rsidR="003769A2" w:rsidRDefault="008A276F">
                          <w:pPr>
                            <w:spacing w:line="258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i/>
                              <w:color w:val="000000"/>
                              <w:sz w:val="16"/>
                            </w:rPr>
                            <w:t>“2026 – A cincuenta años del Golpe, Nunca Más”</w:t>
                          </w:r>
                        </w:p>
                        <w:p w:rsidR="003769A2" w:rsidRDefault="003769A2">
                          <w:pPr>
                            <w:spacing w:line="258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ángulo 1" o:spid="_x0000_s1027" style="position:absolute;margin-left:-.1pt;margin-top:-20.15pt;width:523.8pt;height:20.65pt;z-index:251656704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" stroked="f">
              <v:textbox inset="2.53958mm,1.2694mm,2.53958mm,1.2694mm">
                <w:txbxContent>
                  <w:p w:rsidR="003769A2" w:rsidRDefault="008A276F">
                    <w:pPr>
                      <w:spacing w:line="258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i/>
                        <w:color w:val="000000"/>
                        <w:sz w:val="16"/>
                      </w:rPr>
                      <w:t>“2026 – A cincuenta años del Golpe, Nunca Más”</w:t>
                    </w:r>
                  </w:p>
                  <w:p w:rsidR="003769A2" w:rsidRDefault="003769A2">
                    <w:pPr>
                      <w:spacing w:line="258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57728" behindDoc="0" locked="0" layoutInCell="1" hidden="0" allowOverlap="1">
              <wp:simplePos x="0" y="0"/>
              <wp:positionH relativeFrom="column">
                <wp:posOffset>5497863</wp:posOffset>
              </wp:positionH>
              <wp:positionV relativeFrom="paragraph">
                <wp:posOffset>372159</wp:posOffset>
              </wp:positionV>
              <wp:extent cx="903349" cy="234035"/>
              <wp:effectExtent l="0" t="0" r="0" b="0"/>
              <wp:wrapNone/>
              <wp:docPr id="2" name="Rectángul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900676" y="3669333"/>
                        <a:ext cx="890649" cy="221335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12700" cap="flat" cmpd="sng">
                        <a:solidFill>
                          <a:schemeClr val="lt1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:rsidR="003769A2" w:rsidRDefault="003769A2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ángulo 2" o:spid="_x0000_s1028" style="position:absolute;margin-left:432.9pt;margin-top:29.3pt;width:71.15pt;height:18.45pt;z-index: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" fillcolor="white [3201]" strokecolor="white [3201]" strokeweight="1pt">
              <v:stroke startarrowwidth="narrow" startarrowlength="short" endarrowwidth="narrow" endarrowlength="short"/>
              <v:textbox inset="2.53958mm,2.53958mm,2.53958mm,2.53958mm">
                <w:txbxContent>
                  <w:p w:rsidR="003769A2" w:rsidRDefault="003769A2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733D2" w:rsidRDefault="001733D2">
      <w:pPr>
        <w:spacing w:after="0" w:line="240" w:lineRule="auto"/>
      </w:pPr>
      <w:r>
        <w:separator/>
      </w:r>
    </w:p>
  </w:footnote>
  <w:footnote w:type="continuationSeparator" w:id="0">
    <w:p w:rsidR="001733D2" w:rsidRDefault="001733D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69A2" w:rsidRDefault="001733D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color w:val="000000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49" type="#_x0000_t75" style="position:absolute;margin-left:0;margin-top:0;width:523pt;height:582.5pt;z-index:-251655680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69A2" w:rsidRDefault="008A276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noProof/>
        <w:lang w:val="en-US"/>
      </w:rPr>
      <mc:AlternateContent>
        <mc:Choice Requires="wps">
          <w:drawing>
            <wp:anchor distT="45720" distB="45720" distL="114300" distR="114300" simplePos="0" relativeHeight="251654656" behindDoc="0" locked="0" layoutInCell="1" hidden="0" allowOverlap="1">
              <wp:simplePos x="0" y="0"/>
              <wp:positionH relativeFrom="column">
                <wp:posOffset>3694400</wp:posOffset>
              </wp:positionH>
              <wp:positionV relativeFrom="paragraph">
                <wp:posOffset>157236</wp:posOffset>
              </wp:positionV>
              <wp:extent cx="2970868" cy="261967"/>
              <wp:effectExtent l="0" t="0" r="0" b="0"/>
              <wp:wrapNone/>
              <wp:docPr id="3" name="Rectángulo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865329" y="3653779"/>
                        <a:ext cx="2961343" cy="25244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3769A2" w:rsidRDefault="008A276F">
                          <w:pPr>
                            <w:spacing w:line="258" w:lineRule="auto"/>
                            <w:jc w:val="right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b/>
                              <w:i/>
                              <w:color w:val="00000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i/>
                              <w:color w:val="000000"/>
                              <w:sz w:val="16"/>
                            </w:rPr>
                            <w:t>“2026 – Año de la Grandeza Argentina”</w:t>
                          </w:r>
                        </w:p>
                        <w:p w:rsidR="003769A2" w:rsidRDefault="003769A2">
                          <w:pPr>
                            <w:spacing w:line="258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ángulo 3" o:spid="_x0000_s1026" style="position:absolute;margin-left:290.9pt;margin-top:12.4pt;width:233.95pt;height:20.65pt;z-index:251654656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" filled="f" stroked="f">
              <v:textbox inset="2.53958mm,1.2694mm,2.53958mm,1.2694mm">
                <w:txbxContent>
                  <w:p w:rsidR="003769A2" w:rsidRDefault="008A276F">
                    <w:pPr>
                      <w:spacing w:line="258" w:lineRule="auto"/>
                      <w:jc w:val="right"/>
                      <w:textDirection w:val="btLr"/>
                    </w:pPr>
                    <w:r>
                      <w:rPr>
                        <w:rFonts w:ascii="Arial" w:eastAsia="Arial" w:hAnsi="Arial" w:cs="Arial"/>
                        <w:b/>
                        <w:i/>
                        <w:color w:val="000000"/>
                        <w:sz w:val="16"/>
                      </w:rPr>
                      <w:t xml:space="preserve"> </w:t>
                    </w:r>
                    <w:r>
                      <w:rPr>
                        <w:rFonts w:ascii="Arial" w:eastAsia="Arial" w:hAnsi="Arial" w:cs="Arial"/>
                        <w:i/>
                        <w:color w:val="000000"/>
                        <w:sz w:val="16"/>
                      </w:rPr>
                      <w:t>“2026 – Año de la Grandeza Argentina”</w:t>
                    </w:r>
                  </w:p>
                  <w:p w:rsidR="003769A2" w:rsidRDefault="003769A2">
                    <w:pPr>
                      <w:spacing w:line="258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  <w:p w:rsidR="003769A2" w:rsidRDefault="001733D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color w:val="000000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margin-left:.1pt;margin-top:17.8pt;width:523pt;height:582.5pt;z-index:-251657728;mso-position-horizontal-relative:margin;mso-position-vertical-relative:margin">
          <v:imagedata r:id="rId1" o:title="image1"/>
          <w10:wrap anchorx="margin" anchory="margin"/>
        </v:shape>
      </w:pict>
    </w:r>
    <w:r w:rsidR="008A276F">
      <w:rPr>
        <w:noProof/>
        <w:color w:val="000000"/>
        <w:lang w:val="en-US"/>
      </w:rPr>
      <w:drawing>
        <wp:inline distT="0" distB="0" distL="0" distR="0">
          <wp:extent cx="3037952" cy="588604"/>
          <wp:effectExtent l="0" t="0" r="0" b="0"/>
          <wp:docPr id="5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037952" cy="58860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 w:rsidR="008A276F">
      <w:rPr>
        <w:noProof/>
        <w:lang w:val="en-US"/>
      </w:rPr>
      <w:drawing>
        <wp:anchor distT="0" distB="0" distL="114300" distR="114300" simplePos="0" relativeHeight="251655680" behindDoc="0" locked="0" layoutInCell="1" hidden="0" allowOverlap="1">
          <wp:simplePos x="0" y="0"/>
          <wp:positionH relativeFrom="column">
            <wp:posOffset>1</wp:posOffset>
          </wp:positionH>
          <wp:positionV relativeFrom="paragraph">
            <wp:posOffset>646995</wp:posOffset>
          </wp:positionV>
          <wp:extent cx="6605905" cy="88504"/>
          <wp:effectExtent l="0" t="0" r="0" b="0"/>
          <wp:wrapNone/>
          <wp:docPr id="4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3"/>
                  <a:srcRect t="90707"/>
                  <a:stretch>
                    <a:fillRect/>
                  </a:stretch>
                </pic:blipFill>
                <pic:spPr>
                  <a:xfrm>
                    <a:off x="0" y="0"/>
                    <a:ext cx="6605905" cy="8850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69A2" w:rsidRDefault="001733D2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color w:val="000000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50" type="#_x0000_t75" style="position:absolute;margin-left:0;margin-top:0;width:523pt;height:582.5pt;z-index:-251656704;mso-position-horizontal:center;mso-position-horizontal-relative:margin;mso-position-vertical:center;mso-position-vertical-relative:margin">
          <v:imagedata r:id="rId1" o:title="image1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grammar="clean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69A2"/>
    <w:rsid w:val="00074BE2"/>
    <w:rsid w:val="00165F99"/>
    <w:rsid w:val="001733D2"/>
    <w:rsid w:val="00195A25"/>
    <w:rsid w:val="001975D2"/>
    <w:rsid w:val="001E212A"/>
    <w:rsid w:val="002947D8"/>
    <w:rsid w:val="002D5D9D"/>
    <w:rsid w:val="003769A2"/>
    <w:rsid w:val="0046657C"/>
    <w:rsid w:val="00502DBA"/>
    <w:rsid w:val="00536A56"/>
    <w:rsid w:val="005647A7"/>
    <w:rsid w:val="00596863"/>
    <w:rsid w:val="006C2CB0"/>
    <w:rsid w:val="00705800"/>
    <w:rsid w:val="00726EB3"/>
    <w:rsid w:val="00785F2C"/>
    <w:rsid w:val="007873A8"/>
    <w:rsid w:val="007E6E22"/>
    <w:rsid w:val="00807839"/>
    <w:rsid w:val="008A276F"/>
    <w:rsid w:val="009271A1"/>
    <w:rsid w:val="0096083F"/>
    <w:rsid w:val="00985A6B"/>
    <w:rsid w:val="009C0238"/>
    <w:rsid w:val="009F2EC8"/>
    <w:rsid w:val="00A622D0"/>
    <w:rsid w:val="00AC5A9F"/>
    <w:rsid w:val="00AF253C"/>
    <w:rsid w:val="00B2553F"/>
    <w:rsid w:val="00BC67D5"/>
    <w:rsid w:val="00CC031E"/>
    <w:rsid w:val="00CD67DD"/>
    <w:rsid w:val="00D07FD6"/>
    <w:rsid w:val="00D16298"/>
    <w:rsid w:val="00D16D00"/>
    <w:rsid w:val="00D247F1"/>
    <w:rsid w:val="00D6125D"/>
    <w:rsid w:val="00E32667"/>
    <w:rsid w:val="00E77C95"/>
    <w:rsid w:val="00F725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3BBA536C"/>
  <w15:docId w15:val="{24EF1426-C70D-4621-911E-DD625ED7A8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s-A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1">
    <w:name w:val="1"/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Piedepgina">
    <w:name w:val="footer"/>
    <w:basedOn w:val="Normal"/>
    <w:link w:val="PiedepginaCar"/>
    <w:uiPriority w:val="99"/>
    <w:unhideWhenUsed/>
    <w:rsid w:val="002947D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2947D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75326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IvIJQm5UkErpjWqQR7uOnrMRI6A==">CgMxLjA4AHIhMWd1bmt5a2NEdWkzNmdVeF9CYzJWU3JIS3VubEtxMzBu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</TotalTime>
  <Pages>2</Pages>
  <Words>354</Words>
  <Characters>2018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Agustina AA. Alberti</dc:creator>
  <cp:keywords/>
  <dc:description/>
  <cp:lastModifiedBy>aalberti</cp:lastModifiedBy>
  <cp:revision>14</cp:revision>
  <dcterms:created xsi:type="dcterms:W3CDTF">2026-04-20T18:43:00Z</dcterms:created>
  <dcterms:modified xsi:type="dcterms:W3CDTF">2026-05-06T21:04:00Z</dcterms:modified>
</cp:coreProperties>
</file>