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4607" w14:textId="77777777" w:rsidR="00C53F5F" w:rsidRDefault="00C53F5F">
      <w:pPr>
        <w:pStyle w:val="Textosinformato"/>
        <w:rPr>
          <w:rFonts w:ascii="Comic Sans MS" w:eastAsia="MS Mincho" w:hAnsi="Comic Sans MS"/>
          <w:sz w:val="22"/>
        </w:rPr>
      </w:pPr>
    </w:p>
    <w:p w14:paraId="699CDBAF" w14:textId="77777777" w:rsidR="00625F16" w:rsidRDefault="00625F16">
      <w:pPr>
        <w:pStyle w:val="Textosinformato"/>
        <w:rPr>
          <w:rFonts w:ascii="Comic Sans MS" w:eastAsia="MS Mincho" w:hAnsi="Comic Sans M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09"/>
        <w:gridCol w:w="5824"/>
        <w:gridCol w:w="1264"/>
        <w:gridCol w:w="1265"/>
      </w:tblGrid>
      <w:tr w:rsidR="00C53F5F" w:rsidRPr="003E6480" w14:paraId="6CB50287" w14:textId="77777777" w:rsidTr="007E3A68">
        <w:trPr>
          <w:trHeight w:val="478"/>
          <w:tblHeader/>
        </w:trPr>
        <w:tc>
          <w:tcPr>
            <w:tcW w:w="704" w:type="dxa"/>
            <w:tcBorders>
              <w:bottom w:val="single" w:sz="4" w:space="0" w:color="auto"/>
            </w:tcBorders>
            <w:vAlign w:val="center"/>
          </w:tcPr>
          <w:p w14:paraId="2DE6306B" w14:textId="77777777" w:rsidR="00C53F5F" w:rsidRPr="007E3A68" w:rsidRDefault="00C53F5F" w:rsidP="007E3A68">
            <w:pPr>
              <w:pStyle w:val="Textosinformato"/>
              <w:jc w:val="center"/>
              <w:rPr>
                <w:rFonts w:ascii="Calibri" w:eastAsia="MS Mincho" w:hAnsi="Calibri" w:cs="Calibri"/>
                <w:b/>
                <w:bCs/>
                <w:sz w:val="16"/>
                <w:szCs w:val="16"/>
              </w:rPr>
            </w:pPr>
            <w:r w:rsidRPr="007E3A68">
              <w:rPr>
                <w:rFonts w:ascii="Calibri" w:eastAsia="MS Mincho" w:hAnsi="Calibri" w:cs="Calibri"/>
                <w:b/>
                <w:bCs/>
                <w:sz w:val="16"/>
                <w:szCs w:val="16"/>
              </w:rPr>
              <w:t>ITEM</w:t>
            </w:r>
          </w:p>
        </w:tc>
        <w:tc>
          <w:tcPr>
            <w:tcW w:w="709" w:type="dxa"/>
            <w:tcBorders>
              <w:bottom w:val="single" w:sz="4" w:space="0" w:color="auto"/>
            </w:tcBorders>
            <w:vAlign w:val="center"/>
          </w:tcPr>
          <w:p w14:paraId="72DC4359" w14:textId="77777777" w:rsidR="00C53F5F" w:rsidRPr="007E3A68" w:rsidRDefault="00C53F5F" w:rsidP="007E3A68">
            <w:pPr>
              <w:pStyle w:val="Textosinformato"/>
              <w:jc w:val="center"/>
              <w:rPr>
                <w:rFonts w:ascii="Calibri" w:eastAsia="MS Mincho" w:hAnsi="Calibri" w:cs="Calibri"/>
                <w:b/>
                <w:bCs/>
                <w:sz w:val="16"/>
                <w:szCs w:val="16"/>
              </w:rPr>
            </w:pPr>
            <w:r w:rsidRPr="007E3A68">
              <w:rPr>
                <w:rFonts w:ascii="Calibri" w:eastAsia="MS Mincho" w:hAnsi="Calibri" w:cs="Calibri"/>
                <w:b/>
                <w:bCs/>
                <w:sz w:val="16"/>
                <w:szCs w:val="16"/>
              </w:rPr>
              <w:t>CANT.</w:t>
            </w:r>
          </w:p>
        </w:tc>
        <w:tc>
          <w:tcPr>
            <w:tcW w:w="5824" w:type="dxa"/>
            <w:tcBorders>
              <w:bottom w:val="single" w:sz="4" w:space="0" w:color="auto"/>
            </w:tcBorders>
            <w:vAlign w:val="center"/>
          </w:tcPr>
          <w:p w14:paraId="07109C4E" w14:textId="77777777" w:rsidR="00C53F5F" w:rsidRPr="007E3A68" w:rsidRDefault="00C53F5F" w:rsidP="007E3A68">
            <w:pPr>
              <w:pStyle w:val="Textosinformato"/>
              <w:jc w:val="center"/>
              <w:rPr>
                <w:rFonts w:ascii="Calibri" w:eastAsia="MS Mincho" w:hAnsi="Calibri" w:cs="Calibri"/>
                <w:b/>
                <w:bCs/>
                <w:sz w:val="16"/>
                <w:szCs w:val="16"/>
              </w:rPr>
            </w:pPr>
            <w:r w:rsidRPr="007E3A68">
              <w:rPr>
                <w:rFonts w:ascii="Calibri" w:eastAsia="MS Mincho" w:hAnsi="Calibri" w:cs="Calibri"/>
                <w:b/>
                <w:bCs/>
                <w:sz w:val="16"/>
                <w:szCs w:val="16"/>
              </w:rPr>
              <w:t>DESCRIPCIÓN</w:t>
            </w:r>
          </w:p>
        </w:tc>
        <w:tc>
          <w:tcPr>
            <w:tcW w:w="1264" w:type="dxa"/>
            <w:vAlign w:val="center"/>
          </w:tcPr>
          <w:p w14:paraId="23491043" w14:textId="77777777" w:rsidR="00C53F5F" w:rsidRPr="007E3A68" w:rsidRDefault="00C53F5F" w:rsidP="007E3A68">
            <w:pPr>
              <w:pStyle w:val="Textosinformato"/>
              <w:jc w:val="center"/>
              <w:rPr>
                <w:rFonts w:ascii="Calibri" w:eastAsia="MS Mincho" w:hAnsi="Calibri" w:cs="Calibri"/>
                <w:b/>
                <w:bCs/>
                <w:sz w:val="16"/>
                <w:szCs w:val="16"/>
              </w:rPr>
            </w:pPr>
            <w:r w:rsidRPr="007E3A68">
              <w:rPr>
                <w:rFonts w:ascii="Calibri" w:eastAsia="MS Mincho" w:hAnsi="Calibri" w:cs="Calibri"/>
                <w:b/>
                <w:bCs/>
                <w:sz w:val="16"/>
                <w:szCs w:val="16"/>
              </w:rPr>
              <w:t>PRECIO UNITARIO</w:t>
            </w:r>
          </w:p>
        </w:tc>
        <w:tc>
          <w:tcPr>
            <w:tcW w:w="1265" w:type="dxa"/>
            <w:vAlign w:val="center"/>
          </w:tcPr>
          <w:p w14:paraId="4501AF75" w14:textId="77777777" w:rsidR="00C53F5F" w:rsidRPr="007E3A68" w:rsidRDefault="00C53F5F" w:rsidP="007E3A68">
            <w:pPr>
              <w:pStyle w:val="Textosinformato"/>
              <w:jc w:val="center"/>
              <w:rPr>
                <w:rFonts w:ascii="Calibri" w:eastAsia="MS Mincho" w:hAnsi="Calibri" w:cs="Calibri"/>
                <w:b/>
                <w:bCs/>
                <w:sz w:val="16"/>
                <w:szCs w:val="16"/>
              </w:rPr>
            </w:pPr>
            <w:r w:rsidRPr="007E3A68">
              <w:rPr>
                <w:rFonts w:ascii="Calibri" w:eastAsia="MS Mincho" w:hAnsi="Calibri" w:cs="Calibri"/>
                <w:b/>
                <w:bCs/>
                <w:sz w:val="16"/>
                <w:szCs w:val="16"/>
              </w:rPr>
              <w:t>PRECIO TOTAL</w:t>
            </w:r>
          </w:p>
        </w:tc>
      </w:tr>
      <w:tr w:rsidR="00F82F03" w:rsidRPr="00425AA6" w14:paraId="5E76110C" w14:textId="77777777" w:rsidTr="007E3A68">
        <w:trPr>
          <w:cantSplit/>
          <w:trHeight w:val="253"/>
        </w:trPr>
        <w:tc>
          <w:tcPr>
            <w:tcW w:w="704" w:type="dxa"/>
            <w:tcBorders>
              <w:bottom w:val="single" w:sz="4" w:space="0" w:color="auto"/>
            </w:tcBorders>
            <w:vAlign w:val="center"/>
          </w:tcPr>
          <w:p w14:paraId="772EEBE0" w14:textId="77777777" w:rsidR="00F82F03" w:rsidRPr="0024108B" w:rsidRDefault="00F82F03" w:rsidP="00F82F03">
            <w:pPr>
              <w:pStyle w:val="Sinespaciado"/>
              <w:jc w:val="center"/>
              <w:rPr>
                <w:rFonts w:cs="Calibri"/>
                <w:sz w:val="20"/>
                <w:szCs w:val="20"/>
              </w:rPr>
            </w:pPr>
            <w:r>
              <w:rPr>
                <w:rFonts w:cs="Calibri"/>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5E1BF3DF" w14:textId="77777777" w:rsidR="00F82F03" w:rsidRPr="00F6041E" w:rsidRDefault="00F82F03" w:rsidP="00F82F03">
            <w:pPr>
              <w:pStyle w:val="Sinespaciado"/>
              <w:jc w:val="center"/>
              <w:rPr>
                <w:rFonts w:cs="Calibri"/>
                <w:sz w:val="20"/>
                <w:szCs w:val="20"/>
              </w:rPr>
            </w:pPr>
            <w:r>
              <w:rPr>
                <w:rFonts w:cs="Calibri"/>
                <w:sz w:val="20"/>
                <w:szCs w:val="20"/>
              </w:rPr>
              <w:t>1</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14:paraId="30EAC823" w14:textId="142CC7D3" w:rsidR="0070161A" w:rsidRPr="002F61DC" w:rsidRDefault="0070161A" w:rsidP="002E1527">
            <w:pPr>
              <w:pStyle w:val="Textosinformato"/>
              <w:spacing w:after="60"/>
              <w:jc w:val="both"/>
              <w:rPr>
                <w:rFonts w:ascii="Calibri" w:eastAsia="MS Mincho" w:hAnsi="Calibri" w:cs="Calibri"/>
                <w:sz w:val="18"/>
                <w:szCs w:val="18"/>
              </w:rPr>
            </w:pPr>
            <w:r w:rsidRPr="002F61DC">
              <w:rPr>
                <w:rFonts w:ascii="Calibri" w:eastAsia="MS Mincho" w:hAnsi="Calibri" w:cs="Calibri"/>
                <w:sz w:val="18"/>
                <w:szCs w:val="18"/>
              </w:rPr>
              <w:t>Presupuesto Mano de obra y Provisión de materiales</w:t>
            </w:r>
            <w:r>
              <w:rPr>
                <w:rFonts w:ascii="Calibri" w:eastAsia="MS Mincho" w:hAnsi="Calibri" w:cs="Calibri"/>
                <w:sz w:val="18"/>
                <w:szCs w:val="18"/>
              </w:rPr>
              <w:t xml:space="preserve"> </w:t>
            </w:r>
            <w:r w:rsidRPr="008E3D2E">
              <w:rPr>
                <w:rFonts w:ascii="Calibri" w:eastAsia="MS Mincho" w:hAnsi="Calibri" w:cs="Calibri"/>
                <w:sz w:val="18"/>
                <w:szCs w:val="18"/>
              </w:rPr>
              <w:t>para la adecuación y reparación de las Oficinas de Extensión Universitaria de la UTN-Concordia</w:t>
            </w:r>
            <w:r w:rsidRPr="002F61DC">
              <w:rPr>
                <w:rFonts w:ascii="Calibri" w:eastAsia="MS Mincho" w:hAnsi="Calibri" w:cs="Calibri"/>
                <w:sz w:val="18"/>
                <w:szCs w:val="18"/>
              </w:rPr>
              <w:t>:</w:t>
            </w:r>
            <w:r w:rsidR="00130058">
              <w:rPr>
                <w:rFonts w:ascii="Calibri" w:eastAsia="MS Mincho" w:hAnsi="Calibri" w:cs="Calibri"/>
                <w:sz w:val="18"/>
                <w:szCs w:val="18"/>
              </w:rPr>
              <w:t xml:space="preserve"> </w:t>
            </w:r>
            <w:r w:rsidRPr="0070161A">
              <w:rPr>
                <w:rFonts w:ascii="Calibri" w:hAnsi="Calibri" w:cs="Calibri"/>
                <w:sz w:val="18"/>
                <w:szCs w:val="18"/>
              </w:rPr>
              <w:t>Rivadavia N°846</w:t>
            </w:r>
            <w:r w:rsidR="00137D6B">
              <w:rPr>
                <w:rFonts w:ascii="Calibri" w:hAnsi="Calibri" w:cs="Calibri"/>
                <w:sz w:val="18"/>
                <w:szCs w:val="18"/>
              </w:rPr>
              <w:t xml:space="preserve"> – </w:t>
            </w:r>
            <w:r w:rsidRPr="0070161A">
              <w:rPr>
                <w:rFonts w:ascii="Calibri" w:hAnsi="Calibri" w:cs="Calibri"/>
                <w:sz w:val="18"/>
                <w:szCs w:val="18"/>
              </w:rPr>
              <w:t>Concordia</w:t>
            </w:r>
            <w:r w:rsidR="00137D6B">
              <w:rPr>
                <w:rFonts w:ascii="Calibri" w:hAnsi="Calibri" w:cs="Calibri"/>
                <w:sz w:val="18"/>
                <w:szCs w:val="18"/>
              </w:rPr>
              <w:t xml:space="preserve">, </w:t>
            </w:r>
            <w:r w:rsidRPr="0070161A">
              <w:rPr>
                <w:rFonts w:ascii="Calibri" w:hAnsi="Calibri" w:cs="Calibri"/>
                <w:sz w:val="18"/>
                <w:szCs w:val="18"/>
              </w:rPr>
              <w:t>Entre Ríos.</w:t>
            </w:r>
          </w:p>
          <w:p w14:paraId="166657B5" w14:textId="77777777" w:rsidR="0070161A" w:rsidRPr="002F61DC" w:rsidRDefault="0070161A" w:rsidP="002E1527">
            <w:pPr>
              <w:pStyle w:val="Textosinformato"/>
              <w:spacing w:after="60"/>
              <w:jc w:val="both"/>
              <w:rPr>
                <w:rFonts w:ascii="Calibri" w:eastAsia="MS Mincho" w:hAnsi="Calibri" w:cs="Calibri"/>
                <w:sz w:val="18"/>
                <w:szCs w:val="18"/>
              </w:rPr>
            </w:pPr>
            <w:r w:rsidRPr="002F61DC">
              <w:rPr>
                <w:rFonts w:ascii="Calibri" w:eastAsia="MS Mincho" w:hAnsi="Calibri" w:cs="Calibri"/>
                <w:sz w:val="18"/>
                <w:szCs w:val="18"/>
              </w:rPr>
              <w:t>Las obras de mayor envergadura se detallan en Anexo que forma parte del presente pliego. Según memoria y planos que se adjuntan.</w:t>
            </w:r>
          </w:p>
          <w:p w14:paraId="2A4717D7" w14:textId="00666DE3" w:rsidR="0070161A" w:rsidRPr="002F61DC" w:rsidRDefault="0070161A" w:rsidP="002E1527">
            <w:pPr>
              <w:pStyle w:val="Sinespaciado"/>
              <w:spacing w:after="60"/>
              <w:rPr>
                <w:rFonts w:eastAsia="MS Mincho" w:cs="Calibri"/>
                <w:sz w:val="18"/>
                <w:szCs w:val="18"/>
              </w:rPr>
            </w:pPr>
            <w:r w:rsidRPr="00D0365B">
              <w:rPr>
                <w:rFonts w:eastAsia="MS Mincho" w:cs="Calibri"/>
                <w:sz w:val="18"/>
                <w:szCs w:val="18"/>
              </w:rPr>
              <w:t>El plazo de obra: 45 días.</w:t>
            </w:r>
            <w:r>
              <w:t xml:space="preserve"> </w:t>
            </w:r>
            <w:r w:rsidRPr="000768B6">
              <w:rPr>
                <w:rFonts w:eastAsia="MS Mincho" w:cs="Calibri"/>
                <w:sz w:val="18"/>
                <w:szCs w:val="18"/>
              </w:rPr>
              <w:t>En caso de que se presente la necesidad de prorrogar el plazo de ejecución de la obra, la empresa contratista deberá presentar una solicitud formal ante la dirección de obra, indicando las razones que</w:t>
            </w:r>
            <w:r w:rsidR="002E1527">
              <w:rPr>
                <w:rFonts w:eastAsia="MS Mincho" w:cs="Calibri"/>
                <w:sz w:val="18"/>
                <w:szCs w:val="18"/>
              </w:rPr>
              <w:t xml:space="preserve"> </w:t>
            </w:r>
            <w:r w:rsidRPr="000768B6">
              <w:rPr>
                <w:rFonts w:eastAsia="MS Mincho" w:cs="Calibri"/>
                <w:sz w:val="18"/>
                <w:szCs w:val="18"/>
              </w:rPr>
              <w:t>justifiquen dicha extensión. La solicitud deberá ser entregada con la debida antelación.</w:t>
            </w:r>
          </w:p>
          <w:p w14:paraId="046A5007" w14:textId="77777777" w:rsidR="0070161A" w:rsidRDefault="0070161A" w:rsidP="002E1527">
            <w:pPr>
              <w:pStyle w:val="Textosinformato"/>
              <w:spacing w:after="60"/>
              <w:jc w:val="both"/>
              <w:rPr>
                <w:rFonts w:ascii="Calibri" w:eastAsia="MS Mincho" w:hAnsi="Calibri" w:cs="Calibri"/>
                <w:sz w:val="18"/>
                <w:szCs w:val="18"/>
              </w:rPr>
            </w:pPr>
            <w:r w:rsidRPr="002F61DC">
              <w:rPr>
                <w:rFonts w:ascii="Calibri" w:eastAsia="MS Mincho" w:hAnsi="Calibri" w:cs="Calibri"/>
                <w:sz w:val="18"/>
                <w:szCs w:val="18"/>
              </w:rPr>
              <w:t>En la obra se tendrá presente que la misma se realizará sobre un edificio educativo con la constante circulación de estudiantes y personal educativo, por lo cual se extremarán los cuidados en las medidas de seguridad durante la ejecución de los trabajos.</w:t>
            </w:r>
          </w:p>
          <w:p w14:paraId="7D8CC381" w14:textId="77777777" w:rsidR="0070161A" w:rsidRDefault="0070161A" w:rsidP="002E1527">
            <w:pPr>
              <w:pStyle w:val="Sinespaciado"/>
              <w:spacing w:after="60"/>
              <w:rPr>
                <w:rFonts w:cs="Calibri"/>
                <w:color w:val="000000"/>
                <w:sz w:val="20"/>
                <w:szCs w:val="20"/>
                <w:lang w:val="es-ES"/>
              </w:rPr>
            </w:pPr>
            <w:r>
              <w:rPr>
                <w:rFonts w:eastAsia="MS Mincho" w:cs="Calibri"/>
                <w:sz w:val="18"/>
                <w:szCs w:val="18"/>
              </w:rPr>
              <w:t>Las taeras se detallan en el Anexo que forma parte del Pliego.</w:t>
            </w:r>
          </w:p>
          <w:p w14:paraId="1C351717" w14:textId="77777777" w:rsidR="0070161A" w:rsidRPr="00F6041E" w:rsidRDefault="0070161A" w:rsidP="002E1527">
            <w:pPr>
              <w:pStyle w:val="Sinespaciado"/>
              <w:spacing w:after="60"/>
              <w:rPr>
                <w:rFonts w:cs="Calibri"/>
                <w:color w:val="000000"/>
                <w:sz w:val="20"/>
                <w:szCs w:val="20"/>
                <w:lang w:val="es-ES"/>
              </w:rPr>
            </w:pPr>
          </w:p>
        </w:tc>
        <w:tc>
          <w:tcPr>
            <w:tcW w:w="1264" w:type="dxa"/>
            <w:tcBorders>
              <w:bottom w:val="single" w:sz="4" w:space="0" w:color="auto"/>
            </w:tcBorders>
            <w:vAlign w:val="center"/>
          </w:tcPr>
          <w:p w14:paraId="3BC37E22" w14:textId="77777777" w:rsidR="00F82F03" w:rsidRPr="00425AA6" w:rsidRDefault="00F82F03" w:rsidP="00F82F03">
            <w:pPr>
              <w:pStyle w:val="Textosinformato"/>
              <w:jc w:val="center"/>
              <w:rPr>
                <w:rFonts w:ascii="Calibri" w:eastAsia="MS Mincho" w:hAnsi="Calibri" w:cs="Calibri"/>
                <w:sz w:val="16"/>
                <w:szCs w:val="16"/>
                <w:lang w:val="es-AR"/>
              </w:rPr>
            </w:pPr>
          </w:p>
        </w:tc>
        <w:tc>
          <w:tcPr>
            <w:tcW w:w="1265" w:type="dxa"/>
            <w:tcBorders>
              <w:bottom w:val="single" w:sz="4" w:space="0" w:color="auto"/>
            </w:tcBorders>
            <w:vAlign w:val="center"/>
          </w:tcPr>
          <w:p w14:paraId="55CAC1B5" w14:textId="77777777" w:rsidR="00F82F03" w:rsidRPr="00425AA6" w:rsidRDefault="00F82F03" w:rsidP="00F82F03">
            <w:pPr>
              <w:pStyle w:val="Textosinformato"/>
              <w:jc w:val="center"/>
              <w:rPr>
                <w:rFonts w:ascii="Calibri" w:eastAsia="MS Mincho" w:hAnsi="Calibri" w:cs="Calibri"/>
                <w:sz w:val="16"/>
                <w:szCs w:val="16"/>
                <w:lang w:val="es-AR"/>
              </w:rPr>
            </w:pPr>
          </w:p>
        </w:tc>
      </w:tr>
      <w:tr w:rsidR="00F82F03" w:rsidRPr="00F661E7" w14:paraId="23FB81DD" w14:textId="77777777" w:rsidTr="007E3A68">
        <w:trPr>
          <w:cantSplit/>
          <w:trHeight w:val="253"/>
        </w:trPr>
        <w:tc>
          <w:tcPr>
            <w:tcW w:w="704" w:type="dxa"/>
            <w:tcBorders>
              <w:bottom w:val="single" w:sz="4" w:space="0" w:color="auto"/>
            </w:tcBorders>
            <w:vAlign w:val="center"/>
          </w:tcPr>
          <w:p w14:paraId="7278E075" w14:textId="41A4CB2D" w:rsidR="00F82F03" w:rsidRPr="009F2249" w:rsidRDefault="00F82F03" w:rsidP="00F82F03">
            <w:pPr>
              <w:tabs>
                <w:tab w:val="left" w:pos="1276"/>
              </w:tabs>
              <w:jc w:val="center"/>
              <w:rPr>
                <w:rFonts w:ascii="Calibri" w:hAnsi="Calibri" w:cs="Calibri"/>
                <w:sz w:val="18"/>
                <w:szCs w:val="18"/>
                <w:lang w:val="es-ES"/>
              </w:rPr>
            </w:pPr>
          </w:p>
        </w:tc>
        <w:tc>
          <w:tcPr>
            <w:tcW w:w="709" w:type="dxa"/>
            <w:tcBorders>
              <w:bottom w:val="single" w:sz="4" w:space="0" w:color="auto"/>
            </w:tcBorders>
            <w:vAlign w:val="center"/>
          </w:tcPr>
          <w:p w14:paraId="2247E650" w14:textId="77777777" w:rsidR="00F82F03" w:rsidRPr="009F2249" w:rsidRDefault="00F82F03" w:rsidP="00F82F03">
            <w:pPr>
              <w:tabs>
                <w:tab w:val="left" w:pos="1276"/>
              </w:tabs>
              <w:jc w:val="center"/>
              <w:rPr>
                <w:rFonts w:ascii="Calibri" w:hAnsi="Calibri" w:cs="Calibri"/>
                <w:sz w:val="18"/>
                <w:szCs w:val="18"/>
                <w:lang w:val="es-ES"/>
              </w:rPr>
            </w:pPr>
          </w:p>
        </w:tc>
        <w:tc>
          <w:tcPr>
            <w:tcW w:w="5824" w:type="dxa"/>
            <w:tcBorders>
              <w:bottom w:val="single" w:sz="4" w:space="0" w:color="auto"/>
            </w:tcBorders>
          </w:tcPr>
          <w:p w14:paraId="3B5B3DA4" w14:textId="77777777" w:rsidR="00F82F03" w:rsidRPr="007E3A68" w:rsidRDefault="00F82F03" w:rsidP="00F82F03">
            <w:pPr>
              <w:tabs>
                <w:tab w:val="left" w:pos="1276"/>
              </w:tabs>
              <w:rPr>
                <w:rFonts w:ascii="Calibri" w:hAnsi="Calibri" w:cs="Calibri"/>
                <w:b/>
                <w:bCs/>
                <w:color w:val="000000"/>
                <w:sz w:val="18"/>
                <w:szCs w:val="18"/>
              </w:rPr>
            </w:pPr>
            <w:r w:rsidRPr="007E3A68">
              <w:rPr>
                <w:rFonts w:ascii="Calibri" w:hAnsi="Calibri" w:cs="Calibri"/>
                <w:b/>
                <w:bCs/>
                <w:color w:val="000000"/>
                <w:sz w:val="18"/>
                <w:szCs w:val="18"/>
              </w:rPr>
              <w:t>Total</w:t>
            </w:r>
          </w:p>
        </w:tc>
        <w:tc>
          <w:tcPr>
            <w:tcW w:w="1264" w:type="dxa"/>
            <w:tcBorders>
              <w:bottom w:val="single" w:sz="4" w:space="0" w:color="auto"/>
            </w:tcBorders>
            <w:vAlign w:val="center"/>
          </w:tcPr>
          <w:p w14:paraId="3658875C" w14:textId="77777777" w:rsidR="00F82F03" w:rsidRPr="003E6480" w:rsidRDefault="00F82F03" w:rsidP="00F82F03">
            <w:pPr>
              <w:pStyle w:val="Textosinformato"/>
              <w:jc w:val="center"/>
              <w:rPr>
                <w:rFonts w:ascii="Calibri" w:eastAsia="MS Mincho" w:hAnsi="Calibri" w:cs="Calibri"/>
                <w:sz w:val="16"/>
                <w:szCs w:val="16"/>
              </w:rPr>
            </w:pPr>
          </w:p>
        </w:tc>
        <w:tc>
          <w:tcPr>
            <w:tcW w:w="1265" w:type="dxa"/>
            <w:tcBorders>
              <w:bottom w:val="single" w:sz="4" w:space="0" w:color="auto"/>
            </w:tcBorders>
            <w:vAlign w:val="center"/>
          </w:tcPr>
          <w:p w14:paraId="7D4D9289" w14:textId="77777777" w:rsidR="00F82F03" w:rsidRPr="003E6480" w:rsidRDefault="00F82F03" w:rsidP="00F82F03">
            <w:pPr>
              <w:pStyle w:val="Textosinformato"/>
              <w:jc w:val="center"/>
              <w:rPr>
                <w:rFonts w:ascii="Calibri" w:eastAsia="MS Mincho" w:hAnsi="Calibri" w:cs="Calibri"/>
                <w:sz w:val="16"/>
                <w:szCs w:val="16"/>
              </w:rPr>
            </w:pPr>
          </w:p>
        </w:tc>
      </w:tr>
    </w:tbl>
    <w:p w14:paraId="02B1CAF0" w14:textId="77777777" w:rsidR="00C53F5F" w:rsidRDefault="00C53F5F">
      <w:pPr>
        <w:pStyle w:val="Textosinformato"/>
        <w:rPr>
          <w:rFonts w:ascii="Calibri" w:eastAsia="MS Mincho" w:hAnsi="Calibri" w:cs="Calibri"/>
          <w:sz w:val="16"/>
          <w:szCs w:val="16"/>
          <w:lang w:val="es-AR"/>
        </w:rPr>
      </w:pPr>
    </w:p>
    <w:p w14:paraId="79C30FE2" w14:textId="77777777" w:rsidR="00CC4D93" w:rsidRPr="003E6480" w:rsidRDefault="00CC4D93">
      <w:pPr>
        <w:pStyle w:val="Textosinformato"/>
        <w:rPr>
          <w:rFonts w:ascii="Calibri" w:eastAsia="MS Mincho" w:hAnsi="Calibri" w:cs="Calibri"/>
          <w:sz w:val="16"/>
          <w:szCs w:val="16"/>
        </w:rPr>
      </w:pPr>
    </w:p>
    <w:p w14:paraId="4B4541DF" w14:textId="77777777" w:rsidR="00C53F5F" w:rsidRPr="004742DD" w:rsidRDefault="00C53F5F">
      <w:pPr>
        <w:pStyle w:val="Textosinformato"/>
        <w:rPr>
          <w:rFonts w:ascii="Calibri" w:eastAsia="MS Mincho" w:hAnsi="Calibri" w:cs="Calibri"/>
        </w:rPr>
      </w:pPr>
      <w:r w:rsidRPr="004742DD">
        <w:rPr>
          <w:rFonts w:ascii="Calibri" w:eastAsia="MS Mincho" w:hAnsi="Calibri" w:cs="Calibri"/>
        </w:rPr>
        <w:t xml:space="preserve">Importe </w:t>
      </w:r>
      <w:r w:rsidR="00C42AEF" w:rsidRPr="004742DD">
        <w:rPr>
          <w:rFonts w:ascii="Calibri" w:eastAsia="MS Mincho" w:hAnsi="Calibri" w:cs="Calibri"/>
        </w:rPr>
        <w:t>Total:</w:t>
      </w:r>
      <w:r w:rsidRPr="004742DD">
        <w:rPr>
          <w:rFonts w:ascii="Calibri" w:eastAsia="MS Mincho" w:hAnsi="Calibri" w:cs="Calibri"/>
        </w:rPr>
        <w:t xml:space="preserve"> </w:t>
      </w:r>
    </w:p>
    <w:p w14:paraId="3AFCE0A7" w14:textId="77777777" w:rsidR="00C53F5F" w:rsidRPr="004742DD" w:rsidRDefault="003E6480">
      <w:pPr>
        <w:pStyle w:val="Textosinformato"/>
        <w:rPr>
          <w:rFonts w:ascii="Calibri" w:eastAsia="MS Mincho" w:hAnsi="Calibri" w:cs="Calibri"/>
        </w:rPr>
      </w:pPr>
      <w:r w:rsidRPr="004742DD">
        <w:rPr>
          <w:rFonts w:ascii="Calibri" w:eastAsia="MS Mincho" w:hAnsi="Calibri" w:cs="Calibri"/>
        </w:rPr>
        <w:t xml:space="preserve">Son </w:t>
      </w:r>
      <w:r w:rsidR="00C42AEF" w:rsidRPr="004742DD">
        <w:rPr>
          <w:rFonts w:ascii="Calibri" w:eastAsia="MS Mincho" w:hAnsi="Calibri" w:cs="Calibri"/>
        </w:rPr>
        <w:t>Pesos:</w:t>
      </w:r>
    </w:p>
    <w:p w14:paraId="12433BF1" w14:textId="77777777" w:rsidR="00C53F5F" w:rsidRPr="004742DD" w:rsidRDefault="00C53F5F">
      <w:pPr>
        <w:pStyle w:val="Textosinformato"/>
        <w:rPr>
          <w:rFonts w:ascii="Calibri" w:eastAsia="MS Mincho" w:hAnsi="Calibri" w:cs="Calibri"/>
        </w:rPr>
      </w:pPr>
      <w:r w:rsidRPr="004742DD">
        <w:rPr>
          <w:rFonts w:ascii="Calibri" w:eastAsia="MS Mincho" w:hAnsi="Calibri" w:cs="Calibri"/>
        </w:rPr>
        <w:t xml:space="preserve">NOTA: Totalizar únicamente en la última hoja cuando sean más de una.       </w:t>
      </w:r>
    </w:p>
    <w:p w14:paraId="385F34CA" w14:textId="77777777" w:rsidR="00C53F5F" w:rsidRPr="004742DD" w:rsidRDefault="00C53F5F" w:rsidP="003E6480">
      <w:pPr>
        <w:pStyle w:val="Textosinformato"/>
        <w:rPr>
          <w:rFonts w:ascii="Calibri" w:eastAsia="MS Mincho" w:hAnsi="Calibri" w:cs="Calibri"/>
        </w:rPr>
      </w:pPr>
    </w:p>
    <w:p w14:paraId="3778F19D" w14:textId="77777777" w:rsidR="00C53F5F" w:rsidRPr="003E6480" w:rsidRDefault="00C53F5F">
      <w:pPr>
        <w:pStyle w:val="Textosinformato"/>
        <w:jc w:val="center"/>
        <w:rPr>
          <w:rFonts w:ascii="Calibri" w:eastAsia="MS Mincho" w:hAnsi="Calibri" w:cs="Calibri"/>
          <w:sz w:val="16"/>
          <w:szCs w:val="16"/>
        </w:rPr>
      </w:pPr>
      <w:r w:rsidRPr="003E6480">
        <w:rPr>
          <w:rFonts w:ascii="Calibri" w:eastAsia="MS Mincho" w:hAnsi="Calibri" w:cs="Calibri"/>
          <w:sz w:val="16"/>
          <w:szCs w:val="16"/>
        </w:rPr>
        <w:t>_______________          _________________</w:t>
      </w:r>
    </w:p>
    <w:p w14:paraId="35D9F1C5" w14:textId="77777777" w:rsidR="00C53F5F" w:rsidRPr="003E6480" w:rsidRDefault="00C53F5F">
      <w:pPr>
        <w:pStyle w:val="Textosinformato"/>
        <w:jc w:val="center"/>
        <w:rPr>
          <w:rFonts w:ascii="Calibri" w:eastAsia="MS Mincho" w:hAnsi="Calibri" w:cs="Calibri"/>
          <w:sz w:val="16"/>
          <w:szCs w:val="16"/>
        </w:rPr>
      </w:pPr>
      <w:r w:rsidRPr="003E6480">
        <w:rPr>
          <w:rFonts w:ascii="Calibri" w:eastAsia="MS Mincho" w:hAnsi="Calibri" w:cs="Calibri"/>
          <w:sz w:val="16"/>
          <w:szCs w:val="16"/>
        </w:rPr>
        <w:t>Sello                                    Firma</w:t>
      </w:r>
    </w:p>
    <w:sectPr w:rsidR="00C53F5F" w:rsidRPr="003E6480" w:rsidSect="003E6480">
      <w:headerReference w:type="even" r:id="rId7"/>
      <w:headerReference w:type="default" r:id="rId8"/>
      <w:footerReference w:type="even" r:id="rId9"/>
      <w:footerReference w:type="default" r:id="rId10"/>
      <w:headerReference w:type="first" r:id="rId11"/>
      <w:footerReference w:type="first" r:id="rId12"/>
      <w:pgSz w:w="11907" w:h="16839" w:code="9"/>
      <w:pgMar w:top="567" w:right="1134" w:bottom="851" w:left="567" w:header="0" w:footer="720" w:gutter="0"/>
      <w:paperSrc w:first="15" w:other="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42B5" w14:textId="77777777" w:rsidR="00277E02" w:rsidRDefault="00277E02">
      <w:r>
        <w:separator/>
      </w:r>
    </w:p>
  </w:endnote>
  <w:endnote w:type="continuationSeparator" w:id="0">
    <w:p w14:paraId="05614CA4" w14:textId="77777777" w:rsidR="00277E02" w:rsidRDefault="0027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794F" w14:textId="77777777" w:rsidR="00CE5D58" w:rsidRDefault="00CE5D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C7C5" w14:textId="77777777" w:rsidR="00CE5D58" w:rsidRDefault="00CE5D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7A86" w14:textId="77777777" w:rsidR="00CE5D58" w:rsidRDefault="00CE5D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AB06D" w14:textId="77777777" w:rsidR="00277E02" w:rsidRDefault="00277E02">
      <w:r>
        <w:separator/>
      </w:r>
    </w:p>
  </w:footnote>
  <w:footnote w:type="continuationSeparator" w:id="0">
    <w:p w14:paraId="2EABC276" w14:textId="77777777" w:rsidR="00277E02" w:rsidRDefault="0027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E1C3" w14:textId="77777777" w:rsidR="00CE5D58" w:rsidRDefault="00CE5D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902F" w14:textId="77777777" w:rsidR="00C53F5F" w:rsidRPr="00740E17" w:rsidRDefault="00A70DB7" w:rsidP="00740E17">
    <w:pPr>
      <w:pStyle w:val="Encabezado"/>
      <w:rPr>
        <w:lang w:val="es-ES"/>
      </w:rPr>
    </w:pPr>
    <w:r>
      <w:rPr>
        <w:rFonts w:ascii="Calibri" w:hAnsi="Calibri" w:cs="Calibri"/>
        <w:lang w:val="es-ES"/>
      </w:rPr>
      <w:tab/>
    </w:r>
  </w:p>
  <w:p w14:paraId="588B18F7" w14:textId="65581486" w:rsidR="00CD3C0F" w:rsidRPr="00BA2F71" w:rsidRDefault="003C33F6" w:rsidP="00A70DB7">
    <w:pPr>
      <w:pStyle w:val="Textosinformato"/>
      <w:rPr>
        <w:rFonts w:ascii="Calibri" w:eastAsia="MS Mincho" w:hAnsi="Calibri" w:cs="Calibri"/>
        <w:b/>
        <w:color w:val="000000"/>
      </w:rPr>
    </w:pPr>
    <w:r>
      <w:rPr>
        <w:noProof/>
      </w:rPr>
      <w:drawing>
        <wp:anchor distT="0" distB="0" distL="114300" distR="114300" simplePos="0" relativeHeight="251658240" behindDoc="0" locked="0" layoutInCell="1" allowOverlap="1" wp14:anchorId="2A1A7771" wp14:editId="79C067B9">
          <wp:simplePos x="0" y="0"/>
          <wp:positionH relativeFrom="margin">
            <wp:posOffset>264795</wp:posOffset>
          </wp:positionH>
          <wp:positionV relativeFrom="paragraph">
            <wp:posOffset>90170</wp:posOffset>
          </wp:positionV>
          <wp:extent cx="2524125" cy="488950"/>
          <wp:effectExtent l="0" t="0" r="0" b="0"/>
          <wp:wrapNone/>
          <wp:docPr id="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996EA" w14:textId="77777777" w:rsidR="00E97580" w:rsidRPr="0060574D" w:rsidRDefault="00E97580" w:rsidP="00E97580">
    <w:pPr>
      <w:jc w:val="right"/>
      <w:rPr>
        <w:rFonts w:ascii="Arial" w:hAnsi="Arial" w:cs="Arial"/>
        <w:b/>
        <w:i/>
        <w:sz w:val="16"/>
        <w:szCs w:val="16"/>
      </w:rPr>
    </w:pPr>
  </w:p>
  <w:p w14:paraId="012F9163" w14:textId="77777777" w:rsidR="00740E17" w:rsidRDefault="0070161A" w:rsidP="0070161A">
    <w:pPr>
      <w:jc w:val="right"/>
      <w:rPr>
        <w:i/>
        <w:sz w:val="16"/>
        <w:szCs w:val="16"/>
      </w:rPr>
    </w:pPr>
    <w:r w:rsidRPr="0060574D">
      <w:rPr>
        <w:rFonts w:ascii="Arial" w:hAnsi="Arial" w:cs="Arial"/>
        <w:i/>
        <w:color w:val="000000"/>
        <w:sz w:val="16"/>
        <w:szCs w:val="16"/>
      </w:rPr>
      <w:t>202</w:t>
    </w:r>
    <w:r>
      <w:rPr>
        <w:rFonts w:ascii="Arial" w:hAnsi="Arial" w:cs="Arial"/>
        <w:i/>
        <w:color w:val="000000"/>
        <w:sz w:val="16"/>
        <w:szCs w:val="16"/>
      </w:rPr>
      <w:t>5</w:t>
    </w:r>
    <w:r w:rsidRPr="0060574D">
      <w:rPr>
        <w:rFonts w:ascii="Arial" w:hAnsi="Arial" w:cs="Arial"/>
        <w:i/>
        <w:color w:val="000000"/>
        <w:sz w:val="16"/>
        <w:szCs w:val="16"/>
      </w:rPr>
      <w:t xml:space="preserve"> – </w:t>
    </w:r>
    <w:r w:rsidRPr="00A755E8">
      <w:rPr>
        <w:rFonts w:ascii="Arial" w:hAnsi="Arial" w:cs="Arial"/>
        <w:i/>
        <w:color w:val="000000"/>
        <w:sz w:val="16"/>
        <w:szCs w:val="16"/>
      </w:rPr>
      <w:t>Año de la Reconstrucción de la Nación Argentina</w:t>
    </w:r>
  </w:p>
  <w:p w14:paraId="18E9388B" w14:textId="77777777" w:rsidR="0070161A" w:rsidRDefault="0070161A" w:rsidP="00E97580">
    <w:pPr>
      <w:rPr>
        <w:i/>
        <w:sz w:val="16"/>
        <w:szCs w:val="16"/>
      </w:rPr>
    </w:pPr>
  </w:p>
  <w:p w14:paraId="462ADB1A" w14:textId="77777777" w:rsidR="0070161A" w:rsidRDefault="0070161A" w:rsidP="00E97580">
    <w:pPr>
      <w:rPr>
        <w:i/>
        <w:sz w:val="16"/>
        <w:szCs w:val="16"/>
      </w:rPr>
    </w:pPr>
  </w:p>
  <w:p w14:paraId="75245909" w14:textId="77777777" w:rsidR="00740E17" w:rsidRPr="0060574D" w:rsidRDefault="00740E17" w:rsidP="00E97580">
    <w:pPr>
      <w:rPr>
        <w:i/>
        <w:sz w:val="16"/>
        <w:szCs w:val="16"/>
      </w:rPr>
    </w:pPr>
  </w:p>
  <w:p w14:paraId="0E7895AD" w14:textId="19BFC719" w:rsidR="00E97580" w:rsidRPr="00E97580" w:rsidRDefault="003C33F6">
    <w:pPr>
      <w:pStyle w:val="Textosinformato"/>
      <w:jc w:val="center"/>
      <w:rPr>
        <w:rFonts w:ascii="Calibri" w:eastAsia="MS Mincho" w:hAnsi="Calibri" w:cs="Calibri"/>
        <w:color w:val="000000"/>
        <w:lang w:val="es-AR"/>
      </w:rPr>
    </w:pPr>
    <w:r>
      <w:rPr>
        <w:noProof/>
      </w:rPr>
      <w:drawing>
        <wp:anchor distT="0" distB="0" distL="114300" distR="114300" simplePos="0" relativeHeight="251657216" behindDoc="0" locked="0" layoutInCell="1" allowOverlap="1" wp14:anchorId="5464FC65" wp14:editId="1E32B112">
          <wp:simplePos x="0" y="0"/>
          <wp:positionH relativeFrom="margin">
            <wp:posOffset>-64770</wp:posOffset>
          </wp:positionH>
          <wp:positionV relativeFrom="paragraph">
            <wp:posOffset>41910</wp:posOffset>
          </wp:positionV>
          <wp:extent cx="6605905" cy="88265"/>
          <wp:effectExtent l="0" t="0" r="0" b="0"/>
          <wp:wrapNone/>
          <wp:docPr id="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2">
                    <a:extLst>
                      <a:ext uri="{28A0092B-C50C-407E-A947-70E740481C1C}">
                        <a14:useLocalDpi xmlns:a14="http://schemas.microsoft.com/office/drawing/2010/main" val="0"/>
                      </a:ext>
                    </a:extLst>
                  </a:blip>
                  <a:srcRect t="90707"/>
                  <a:stretch>
                    <a:fillRect/>
                  </a:stretch>
                </pic:blipFill>
                <pic:spPr bwMode="auto">
                  <a:xfrm>
                    <a:off x="0" y="0"/>
                    <a:ext cx="6605905" cy="8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2B470" w14:textId="77777777" w:rsidR="00E97580" w:rsidRDefault="00E97580">
    <w:pPr>
      <w:pStyle w:val="Textosinformato"/>
      <w:jc w:val="center"/>
      <w:rPr>
        <w:rFonts w:ascii="Calibri" w:eastAsia="MS Mincho" w:hAnsi="Calibri" w:cs="Calibri"/>
        <w:color w:val="000000"/>
      </w:rPr>
    </w:pPr>
  </w:p>
  <w:p w14:paraId="3FA0F512" w14:textId="1CE9A303" w:rsidR="00C53F5F" w:rsidRPr="00BA2F71" w:rsidRDefault="00C53F5F">
    <w:pPr>
      <w:pStyle w:val="Textosinformato"/>
      <w:jc w:val="center"/>
      <w:rPr>
        <w:rFonts w:ascii="Calibri" w:eastAsia="MS Mincho" w:hAnsi="Calibri" w:cs="Calibri"/>
        <w:color w:val="000000"/>
      </w:rPr>
    </w:pPr>
    <w:r w:rsidRPr="00BA2F71">
      <w:rPr>
        <w:rFonts w:ascii="Calibri" w:eastAsia="MS Mincho" w:hAnsi="Calibri" w:cs="Calibri"/>
        <w:color w:val="000000"/>
      </w:rPr>
      <w:t xml:space="preserve">Expediente Nº </w:t>
    </w:r>
    <w:r w:rsidR="00CE5D58">
      <w:rPr>
        <w:rFonts w:ascii="Calibri" w:eastAsia="MS Mincho" w:hAnsi="Calibri" w:cs="Calibri"/>
        <w:color w:val="000000"/>
      </w:rPr>
      <w:t>25</w:t>
    </w:r>
    <w:r w:rsidRPr="00BA2F71">
      <w:rPr>
        <w:rFonts w:ascii="Calibri" w:eastAsia="MS Mincho" w:hAnsi="Calibri" w:cs="Calibri"/>
        <w:color w:val="000000"/>
      </w:rPr>
      <w:t>/</w:t>
    </w:r>
    <w:r w:rsidR="0070161A">
      <w:rPr>
        <w:rFonts w:ascii="Calibri" w:eastAsia="MS Mincho" w:hAnsi="Calibri" w:cs="Calibri"/>
        <w:color w:val="000000"/>
      </w:rPr>
      <w:t>2.025</w:t>
    </w:r>
  </w:p>
  <w:p w14:paraId="1CE678DA" w14:textId="7C29CB52" w:rsidR="00C53F5F" w:rsidRPr="00BA2F71" w:rsidRDefault="00A614AE">
    <w:pPr>
      <w:pStyle w:val="Textosinformato"/>
      <w:jc w:val="center"/>
      <w:rPr>
        <w:rFonts w:ascii="Calibri" w:eastAsia="MS Mincho" w:hAnsi="Calibri" w:cs="Calibri"/>
        <w:color w:val="000000"/>
      </w:rPr>
    </w:pPr>
    <w:r w:rsidRPr="00BA2F71">
      <w:rPr>
        <w:rFonts w:ascii="Calibri" w:eastAsia="MS Mincho" w:hAnsi="Calibri" w:cs="Calibri"/>
        <w:color w:val="000000"/>
      </w:rPr>
      <w:t>Contratación</w:t>
    </w:r>
    <w:r w:rsidR="00B4117A" w:rsidRPr="00BA2F71">
      <w:rPr>
        <w:rFonts w:ascii="Calibri" w:eastAsia="MS Mincho" w:hAnsi="Calibri" w:cs="Calibri"/>
        <w:color w:val="000000"/>
      </w:rPr>
      <w:t xml:space="preserve"> </w:t>
    </w:r>
    <w:r w:rsidR="0070161A">
      <w:rPr>
        <w:rFonts w:ascii="Calibri" w:eastAsia="MS Mincho" w:hAnsi="Calibri" w:cs="Calibri"/>
        <w:color w:val="000000"/>
      </w:rPr>
      <w:t xml:space="preserve">Directa Nº </w:t>
    </w:r>
    <w:r w:rsidR="00CE5D58">
      <w:rPr>
        <w:rFonts w:ascii="Calibri" w:eastAsia="MS Mincho" w:hAnsi="Calibri" w:cs="Calibri"/>
        <w:color w:val="000000"/>
      </w:rPr>
      <w:t>25</w:t>
    </w:r>
    <w:r w:rsidR="00C53F5F" w:rsidRPr="00BA2F71">
      <w:rPr>
        <w:rFonts w:ascii="Calibri" w:eastAsia="MS Mincho" w:hAnsi="Calibri" w:cs="Calibri"/>
        <w:color w:val="000000"/>
      </w:rPr>
      <w:t>/</w:t>
    </w:r>
    <w:r w:rsidR="0070161A">
      <w:rPr>
        <w:rFonts w:ascii="Calibri" w:eastAsia="MS Mincho" w:hAnsi="Calibri" w:cs="Calibri"/>
        <w:color w:val="000000"/>
      </w:rPr>
      <w:t>2.025</w:t>
    </w:r>
  </w:p>
  <w:p w14:paraId="50B6F758" w14:textId="77777777" w:rsidR="00C53F5F" w:rsidRPr="00BA2F71" w:rsidRDefault="00A614AE">
    <w:pPr>
      <w:pStyle w:val="Textosinformato"/>
      <w:rPr>
        <w:rFonts w:ascii="Calibri" w:eastAsia="MS Mincho" w:hAnsi="Calibri" w:cs="Calibri"/>
        <w:color w:val="000000"/>
        <w:sz w:val="22"/>
      </w:rPr>
    </w:pPr>
    <w:r w:rsidRPr="00BA2F71">
      <w:rPr>
        <w:rFonts w:ascii="Calibri" w:eastAsia="MS Mincho" w:hAnsi="Calibri" w:cs="Calibri"/>
        <w:color w:val="000000"/>
        <w:sz w:val="22"/>
      </w:rPr>
      <w:t>ANEXO</w:t>
    </w:r>
  </w:p>
  <w:p w14:paraId="163BD4FF" w14:textId="77777777" w:rsidR="00C53F5F" w:rsidRPr="00BA2F71" w:rsidRDefault="00C53F5F">
    <w:pPr>
      <w:pStyle w:val="Encabezado"/>
      <w:rPr>
        <w:b/>
        <w:color w:val="000000"/>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211F" w14:textId="77777777" w:rsidR="00CE5D58" w:rsidRDefault="00CE5D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01D27"/>
    <w:multiLevelType w:val="hybridMultilevel"/>
    <w:tmpl w:val="2180884A"/>
    <w:lvl w:ilvl="0" w:tplc="0C0A0009">
      <w:start w:val="1"/>
      <w:numFmt w:val="bullet"/>
      <w:lvlText w:val=""/>
      <w:lvlJc w:val="left"/>
      <w:pPr>
        <w:tabs>
          <w:tab w:val="num" w:pos="2130"/>
        </w:tabs>
        <w:ind w:left="2130" w:hanging="360"/>
      </w:pPr>
      <w:rPr>
        <w:rFonts w:ascii="Wingdings" w:hAnsi="Wingdings" w:hint="default"/>
      </w:rPr>
    </w:lvl>
    <w:lvl w:ilvl="1" w:tplc="0C0A0003" w:tentative="1">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num w:numId="1" w16cid:durableId="49106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2B"/>
    <w:rsid w:val="00010CE7"/>
    <w:rsid w:val="00011B15"/>
    <w:rsid w:val="00011F84"/>
    <w:rsid w:val="00024A01"/>
    <w:rsid w:val="00037A27"/>
    <w:rsid w:val="000576D0"/>
    <w:rsid w:val="00060EEB"/>
    <w:rsid w:val="00061B3C"/>
    <w:rsid w:val="00080CC0"/>
    <w:rsid w:val="00090509"/>
    <w:rsid w:val="000B2AD5"/>
    <w:rsid w:val="000C3E5F"/>
    <w:rsid w:val="000C59C0"/>
    <w:rsid w:val="000C79F5"/>
    <w:rsid w:val="000E59F8"/>
    <w:rsid w:val="000F32CA"/>
    <w:rsid w:val="00102C70"/>
    <w:rsid w:val="00111E4C"/>
    <w:rsid w:val="00122AE5"/>
    <w:rsid w:val="00124A97"/>
    <w:rsid w:val="00130058"/>
    <w:rsid w:val="00137983"/>
    <w:rsid w:val="00137D6B"/>
    <w:rsid w:val="00144DDF"/>
    <w:rsid w:val="001545A8"/>
    <w:rsid w:val="00161470"/>
    <w:rsid w:val="00177773"/>
    <w:rsid w:val="00180E1A"/>
    <w:rsid w:val="0018405F"/>
    <w:rsid w:val="001C1868"/>
    <w:rsid w:val="001C5685"/>
    <w:rsid w:val="001D2DAE"/>
    <w:rsid w:val="00217AB8"/>
    <w:rsid w:val="0024108B"/>
    <w:rsid w:val="0025496A"/>
    <w:rsid w:val="00257FCF"/>
    <w:rsid w:val="00262AE3"/>
    <w:rsid w:val="00264C7C"/>
    <w:rsid w:val="002724D6"/>
    <w:rsid w:val="00275028"/>
    <w:rsid w:val="00277E02"/>
    <w:rsid w:val="00280D52"/>
    <w:rsid w:val="0028530E"/>
    <w:rsid w:val="002A2602"/>
    <w:rsid w:val="002E1527"/>
    <w:rsid w:val="002F63DB"/>
    <w:rsid w:val="0030402D"/>
    <w:rsid w:val="0031106D"/>
    <w:rsid w:val="00323C80"/>
    <w:rsid w:val="00355965"/>
    <w:rsid w:val="003A4FFA"/>
    <w:rsid w:val="003C33F6"/>
    <w:rsid w:val="003E1615"/>
    <w:rsid w:val="003E6480"/>
    <w:rsid w:val="0040022A"/>
    <w:rsid w:val="004256B4"/>
    <w:rsid w:val="00425AA6"/>
    <w:rsid w:val="004420D3"/>
    <w:rsid w:val="004742DD"/>
    <w:rsid w:val="00493F95"/>
    <w:rsid w:val="00495F3D"/>
    <w:rsid w:val="004A4F8A"/>
    <w:rsid w:val="004B52B3"/>
    <w:rsid w:val="004C4813"/>
    <w:rsid w:val="00510BF9"/>
    <w:rsid w:val="00511FB1"/>
    <w:rsid w:val="005250CA"/>
    <w:rsid w:val="0057024B"/>
    <w:rsid w:val="00576CC9"/>
    <w:rsid w:val="005868C2"/>
    <w:rsid w:val="00593010"/>
    <w:rsid w:val="00603F1C"/>
    <w:rsid w:val="00615AA0"/>
    <w:rsid w:val="006222A6"/>
    <w:rsid w:val="006254F1"/>
    <w:rsid w:val="00625F16"/>
    <w:rsid w:val="006358B1"/>
    <w:rsid w:val="006463AB"/>
    <w:rsid w:val="006523C0"/>
    <w:rsid w:val="00653608"/>
    <w:rsid w:val="006738D0"/>
    <w:rsid w:val="006C1B5B"/>
    <w:rsid w:val="006D3002"/>
    <w:rsid w:val="006E2C36"/>
    <w:rsid w:val="006F1E92"/>
    <w:rsid w:val="006F4B96"/>
    <w:rsid w:val="006F735D"/>
    <w:rsid w:val="0070161A"/>
    <w:rsid w:val="00727A97"/>
    <w:rsid w:val="00740E17"/>
    <w:rsid w:val="0076534E"/>
    <w:rsid w:val="0079032B"/>
    <w:rsid w:val="007A1D53"/>
    <w:rsid w:val="007B0729"/>
    <w:rsid w:val="007B1C0C"/>
    <w:rsid w:val="007B2EB3"/>
    <w:rsid w:val="007C019D"/>
    <w:rsid w:val="007C0743"/>
    <w:rsid w:val="007D203B"/>
    <w:rsid w:val="007D7E02"/>
    <w:rsid w:val="007E34B0"/>
    <w:rsid w:val="007E3A68"/>
    <w:rsid w:val="007F7980"/>
    <w:rsid w:val="00810B7A"/>
    <w:rsid w:val="008421A5"/>
    <w:rsid w:val="00846BFC"/>
    <w:rsid w:val="00850B9F"/>
    <w:rsid w:val="0085469B"/>
    <w:rsid w:val="00855750"/>
    <w:rsid w:val="00856BED"/>
    <w:rsid w:val="00862C0E"/>
    <w:rsid w:val="008B485C"/>
    <w:rsid w:val="008D1660"/>
    <w:rsid w:val="008D486C"/>
    <w:rsid w:val="008E5FEB"/>
    <w:rsid w:val="008F262C"/>
    <w:rsid w:val="008F658D"/>
    <w:rsid w:val="009048D3"/>
    <w:rsid w:val="0091162E"/>
    <w:rsid w:val="00947F2D"/>
    <w:rsid w:val="0095495F"/>
    <w:rsid w:val="00962E02"/>
    <w:rsid w:val="0097732E"/>
    <w:rsid w:val="00985044"/>
    <w:rsid w:val="00993B9A"/>
    <w:rsid w:val="009A02F2"/>
    <w:rsid w:val="009B6990"/>
    <w:rsid w:val="009C6642"/>
    <w:rsid w:val="009D1951"/>
    <w:rsid w:val="009F2249"/>
    <w:rsid w:val="009F5B37"/>
    <w:rsid w:val="00A1071A"/>
    <w:rsid w:val="00A53BD0"/>
    <w:rsid w:val="00A576BE"/>
    <w:rsid w:val="00A614AE"/>
    <w:rsid w:val="00A66F72"/>
    <w:rsid w:val="00A70DB7"/>
    <w:rsid w:val="00A831F5"/>
    <w:rsid w:val="00A903EC"/>
    <w:rsid w:val="00AA3763"/>
    <w:rsid w:val="00AA37B1"/>
    <w:rsid w:val="00AC05D8"/>
    <w:rsid w:val="00AC3E3F"/>
    <w:rsid w:val="00AD40DC"/>
    <w:rsid w:val="00AD549F"/>
    <w:rsid w:val="00AF005F"/>
    <w:rsid w:val="00B05F9D"/>
    <w:rsid w:val="00B129E4"/>
    <w:rsid w:val="00B31119"/>
    <w:rsid w:val="00B4117A"/>
    <w:rsid w:val="00B420EA"/>
    <w:rsid w:val="00B539DD"/>
    <w:rsid w:val="00B65590"/>
    <w:rsid w:val="00B77841"/>
    <w:rsid w:val="00B95754"/>
    <w:rsid w:val="00BA149F"/>
    <w:rsid w:val="00BA2F71"/>
    <w:rsid w:val="00BA3122"/>
    <w:rsid w:val="00BA4BC7"/>
    <w:rsid w:val="00BB0F7D"/>
    <w:rsid w:val="00BE5A40"/>
    <w:rsid w:val="00BF2AEF"/>
    <w:rsid w:val="00BF4918"/>
    <w:rsid w:val="00C34A28"/>
    <w:rsid w:val="00C42AEF"/>
    <w:rsid w:val="00C455E1"/>
    <w:rsid w:val="00C53F5F"/>
    <w:rsid w:val="00C82DE9"/>
    <w:rsid w:val="00C913C7"/>
    <w:rsid w:val="00CA0E5E"/>
    <w:rsid w:val="00CA0FEF"/>
    <w:rsid w:val="00CA6454"/>
    <w:rsid w:val="00CB2B1B"/>
    <w:rsid w:val="00CB6B16"/>
    <w:rsid w:val="00CB7F08"/>
    <w:rsid w:val="00CC05CB"/>
    <w:rsid w:val="00CC4D93"/>
    <w:rsid w:val="00CD3C0F"/>
    <w:rsid w:val="00CD4F58"/>
    <w:rsid w:val="00CE5D58"/>
    <w:rsid w:val="00D12E2A"/>
    <w:rsid w:val="00D16FDA"/>
    <w:rsid w:val="00D2338E"/>
    <w:rsid w:val="00D363C7"/>
    <w:rsid w:val="00D37A9F"/>
    <w:rsid w:val="00D41065"/>
    <w:rsid w:val="00D454E8"/>
    <w:rsid w:val="00D701C3"/>
    <w:rsid w:val="00D70717"/>
    <w:rsid w:val="00D759B1"/>
    <w:rsid w:val="00D84231"/>
    <w:rsid w:val="00D90E50"/>
    <w:rsid w:val="00DA2EC4"/>
    <w:rsid w:val="00DE243D"/>
    <w:rsid w:val="00DE7571"/>
    <w:rsid w:val="00DF101D"/>
    <w:rsid w:val="00E118EB"/>
    <w:rsid w:val="00E26E04"/>
    <w:rsid w:val="00E42BE8"/>
    <w:rsid w:val="00E438B6"/>
    <w:rsid w:val="00E54D91"/>
    <w:rsid w:val="00E65DE5"/>
    <w:rsid w:val="00E73011"/>
    <w:rsid w:val="00E76BD0"/>
    <w:rsid w:val="00E8080C"/>
    <w:rsid w:val="00E86376"/>
    <w:rsid w:val="00E91CEA"/>
    <w:rsid w:val="00E97580"/>
    <w:rsid w:val="00EB51F7"/>
    <w:rsid w:val="00EC380F"/>
    <w:rsid w:val="00EC6048"/>
    <w:rsid w:val="00ED0186"/>
    <w:rsid w:val="00EE65A0"/>
    <w:rsid w:val="00EF1CA4"/>
    <w:rsid w:val="00EF1E16"/>
    <w:rsid w:val="00EF37B7"/>
    <w:rsid w:val="00EF6578"/>
    <w:rsid w:val="00F02BF8"/>
    <w:rsid w:val="00F279F6"/>
    <w:rsid w:val="00F32581"/>
    <w:rsid w:val="00F41BA2"/>
    <w:rsid w:val="00F4416F"/>
    <w:rsid w:val="00F5467F"/>
    <w:rsid w:val="00F6041E"/>
    <w:rsid w:val="00F661E7"/>
    <w:rsid w:val="00F77B84"/>
    <w:rsid w:val="00F80DFE"/>
    <w:rsid w:val="00F82F03"/>
    <w:rsid w:val="00F96986"/>
    <w:rsid w:val="00FA0AAF"/>
    <w:rsid w:val="00FF1A95"/>
    <w:rsid w:val="00FF56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E91D2"/>
  <w15:chartTrackingRefBased/>
  <w15:docId w15:val="{655A2DF7-DDFA-4F52-B00B-7E407988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Ttulo1">
    <w:name w:val="heading 1"/>
    <w:basedOn w:val="Normal"/>
    <w:next w:val="Normal"/>
    <w:qFormat/>
    <w:pPr>
      <w:keepNext/>
      <w:jc w:val="center"/>
      <w:outlineLvl w:val="0"/>
    </w:pPr>
    <w:rPr>
      <w:rFonts w:ascii="Comic Sans MS" w:hAnsi="Comic Sans MS"/>
      <w:b/>
      <w:bCs/>
      <w:sz w:val="36"/>
    </w:rPr>
  </w:style>
  <w:style w:type="paragraph" w:styleId="Ttulo2">
    <w:name w:val="heading 2"/>
    <w:basedOn w:val="Normal"/>
    <w:next w:val="Normal"/>
    <w:qFormat/>
    <w:pPr>
      <w:keepNext/>
      <w:jc w:val="center"/>
      <w:outlineLvl w:val="1"/>
    </w:pPr>
    <w:rPr>
      <w:sz w:val="28"/>
      <w:lang w:val="es-ES"/>
    </w:rPr>
  </w:style>
  <w:style w:type="paragraph" w:styleId="Ttulo3">
    <w:name w:val="heading 3"/>
    <w:basedOn w:val="Normal"/>
    <w:next w:val="Normal"/>
    <w:qFormat/>
    <w:pPr>
      <w:keepNext/>
      <w:ind w:left="708" w:firstLine="708"/>
      <w:jc w:val="center"/>
      <w:outlineLvl w:val="2"/>
    </w:pPr>
    <w:rPr>
      <w:b/>
      <w:bCs/>
      <w:sz w:val="28"/>
    </w:rPr>
  </w:style>
  <w:style w:type="paragraph" w:styleId="Ttulo4">
    <w:name w:val="heading 4"/>
    <w:basedOn w:val="Normal"/>
    <w:next w:val="Normal"/>
    <w:qFormat/>
    <w:pPr>
      <w:keepNext/>
      <w:ind w:left="708" w:firstLine="708"/>
      <w:jc w:val="center"/>
      <w:outlineLvl w:val="3"/>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sz w:val="16"/>
    </w:rPr>
  </w:style>
  <w:style w:type="paragraph" w:styleId="Textoindependiente2">
    <w:name w:val="Body Text 2"/>
    <w:basedOn w:val="Normal"/>
    <w:semiHidden/>
    <w:pPr>
      <w:jc w:val="both"/>
    </w:pPr>
    <w:rPr>
      <w:sz w:val="22"/>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paragraph" w:styleId="Textosinformato">
    <w:name w:val="Plain Text"/>
    <w:basedOn w:val="Normal"/>
    <w:link w:val="TextosinformatoCar"/>
    <w:rPr>
      <w:rFonts w:ascii="Courier New" w:hAnsi="Courier New" w:cs="Courier New"/>
      <w:lang w:val="es-ES"/>
    </w:rPr>
  </w:style>
  <w:style w:type="character" w:customStyle="1" w:styleId="TextosinformatoCar">
    <w:name w:val="Texto sin formato Car"/>
    <w:link w:val="Textosinformato"/>
    <w:rsid w:val="00BB0F7D"/>
    <w:rPr>
      <w:rFonts w:ascii="Courier New" w:hAnsi="Courier New" w:cs="Courier New"/>
      <w:lang w:val="es-ES" w:eastAsia="es-ES"/>
    </w:rPr>
  </w:style>
  <w:style w:type="paragraph" w:styleId="Textodeglobo">
    <w:name w:val="Balloon Text"/>
    <w:basedOn w:val="Normal"/>
    <w:link w:val="TextodegloboCar"/>
    <w:uiPriority w:val="99"/>
    <w:semiHidden/>
    <w:unhideWhenUsed/>
    <w:rsid w:val="00C82DE9"/>
    <w:rPr>
      <w:rFonts w:ascii="Segoe UI" w:hAnsi="Segoe UI" w:cs="Segoe UI"/>
      <w:sz w:val="18"/>
      <w:szCs w:val="18"/>
    </w:rPr>
  </w:style>
  <w:style w:type="character" w:customStyle="1" w:styleId="TextodegloboCar">
    <w:name w:val="Texto de globo Car"/>
    <w:link w:val="Textodeglobo"/>
    <w:uiPriority w:val="99"/>
    <w:semiHidden/>
    <w:rsid w:val="00C82DE9"/>
    <w:rPr>
      <w:rFonts w:ascii="Segoe UI" w:hAnsi="Segoe UI" w:cs="Segoe UI"/>
      <w:sz w:val="18"/>
      <w:szCs w:val="18"/>
      <w:lang w:eastAsia="es-ES"/>
    </w:rPr>
  </w:style>
  <w:style w:type="paragraph" w:styleId="Sinespaciado">
    <w:name w:val="No Spacing"/>
    <w:uiPriority w:val="1"/>
    <w:qFormat/>
    <w:rsid w:val="0085469B"/>
    <w:rPr>
      <w:rFonts w:ascii="Calibri" w:eastAsia="Calibri" w:hAnsi="Calibr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6834">
      <w:bodyDiv w:val="1"/>
      <w:marLeft w:val="0"/>
      <w:marRight w:val="0"/>
      <w:marTop w:val="0"/>
      <w:marBottom w:val="0"/>
      <w:divBdr>
        <w:top w:val="none" w:sz="0" w:space="0" w:color="auto"/>
        <w:left w:val="none" w:sz="0" w:space="0" w:color="auto"/>
        <w:bottom w:val="none" w:sz="0" w:space="0" w:color="auto"/>
        <w:right w:val="none" w:sz="0" w:space="0" w:color="auto"/>
      </w:divBdr>
    </w:div>
    <w:div w:id="402683404">
      <w:bodyDiv w:val="1"/>
      <w:marLeft w:val="0"/>
      <w:marRight w:val="0"/>
      <w:marTop w:val="0"/>
      <w:marBottom w:val="0"/>
      <w:divBdr>
        <w:top w:val="none" w:sz="0" w:space="0" w:color="auto"/>
        <w:left w:val="none" w:sz="0" w:space="0" w:color="auto"/>
        <w:bottom w:val="none" w:sz="0" w:space="0" w:color="auto"/>
        <w:right w:val="none" w:sz="0" w:space="0" w:color="auto"/>
      </w:divBdr>
    </w:div>
    <w:div w:id="743721237">
      <w:bodyDiv w:val="1"/>
      <w:marLeft w:val="0"/>
      <w:marRight w:val="0"/>
      <w:marTop w:val="0"/>
      <w:marBottom w:val="0"/>
      <w:divBdr>
        <w:top w:val="none" w:sz="0" w:space="0" w:color="auto"/>
        <w:left w:val="none" w:sz="0" w:space="0" w:color="auto"/>
        <w:bottom w:val="none" w:sz="0" w:space="0" w:color="auto"/>
        <w:right w:val="none" w:sz="0" w:space="0" w:color="auto"/>
      </w:divBdr>
    </w:div>
    <w:div w:id="792754602">
      <w:bodyDiv w:val="1"/>
      <w:marLeft w:val="0"/>
      <w:marRight w:val="0"/>
      <w:marTop w:val="0"/>
      <w:marBottom w:val="0"/>
      <w:divBdr>
        <w:top w:val="none" w:sz="0" w:space="0" w:color="auto"/>
        <w:left w:val="none" w:sz="0" w:space="0" w:color="auto"/>
        <w:bottom w:val="none" w:sz="0" w:space="0" w:color="auto"/>
        <w:right w:val="none" w:sz="0" w:space="0" w:color="auto"/>
      </w:divBdr>
    </w:div>
    <w:div w:id="937904342">
      <w:bodyDiv w:val="1"/>
      <w:marLeft w:val="0"/>
      <w:marRight w:val="0"/>
      <w:marTop w:val="0"/>
      <w:marBottom w:val="0"/>
      <w:divBdr>
        <w:top w:val="none" w:sz="0" w:space="0" w:color="auto"/>
        <w:left w:val="none" w:sz="0" w:space="0" w:color="auto"/>
        <w:bottom w:val="none" w:sz="0" w:space="0" w:color="auto"/>
        <w:right w:val="none" w:sz="0" w:space="0" w:color="auto"/>
      </w:divBdr>
    </w:div>
    <w:div w:id="998389438">
      <w:bodyDiv w:val="1"/>
      <w:marLeft w:val="0"/>
      <w:marRight w:val="0"/>
      <w:marTop w:val="0"/>
      <w:marBottom w:val="0"/>
      <w:divBdr>
        <w:top w:val="none" w:sz="0" w:space="0" w:color="auto"/>
        <w:left w:val="none" w:sz="0" w:space="0" w:color="auto"/>
        <w:bottom w:val="none" w:sz="0" w:space="0" w:color="auto"/>
        <w:right w:val="none" w:sz="0" w:space="0" w:color="auto"/>
      </w:divBdr>
    </w:div>
    <w:div w:id="1559515224">
      <w:bodyDiv w:val="1"/>
      <w:marLeft w:val="0"/>
      <w:marRight w:val="0"/>
      <w:marTop w:val="0"/>
      <w:marBottom w:val="0"/>
      <w:divBdr>
        <w:top w:val="none" w:sz="0" w:space="0" w:color="auto"/>
        <w:left w:val="none" w:sz="0" w:space="0" w:color="auto"/>
        <w:bottom w:val="none" w:sz="0" w:space="0" w:color="auto"/>
        <w:right w:val="none" w:sz="0" w:space="0" w:color="auto"/>
      </w:divBdr>
    </w:div>
    <w:div w:id="1808936626">
      <w:bodyDiv w:val="1"/>
      <w:marLeft w:val="0"/>
      <w:marRight w:val="0"/>
      <w:marTop w:val="0"/>
      <w:marBottom w:val="0"/>
      <w:divBdr>
        <w:top w:val="none" w:sz="0" w:space="0" w:color="auto"/>
        <w:left w:val="none" w:sz="0" w:space="0" w:color="auto"/>
        <w:bottom w:val="none" w:sz="0" w:space="0" w:color="auto"/>
        <w:right w:val="none" w:sz="0" w:space="0" w:color="auto"/>
      </w:divBdr>
    </w:div>
    <w:div w:id="19284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REPUBLICA ARGENTINA</vt:lpstr>
    </vt:vector>
  </TitlesOfParts>
  <Company>UTN</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ARGENTINA</dc:title>
  <dc:subject/>
  <dc:creator>A.S.I.</dc:creator>
  <cp:keywords/>
  <cp:lastModifiedBy>Encuestas Departamento</cp:lastModifiedBy>
  <cp:revision>8</cp:revision>
  <cp:lastPrinted>2021-10-21T21:40:00Z</cp:lastPrinted>
  <dcterms:created xsi:type="dcterms:W3CDTF">2025-07-10T22:12:00Z</dcterms:created>
  <dcterms:modified xsi:type="dcterms:W3CDTF">2025-07-10T22:20:00Z</dcterms:modified>
</cp:coreProperties>
</file>