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DFD30" w14:textId="77777777" w:rsidR="00F86969" w:rsidRDefault="00000000" w:rsidP="00D47B0C">
      <w:pPr>
        <w:tabs>
          <w:tab w:val="center" w:pos="4252"/>
          <w:tab w:val="center" w:pos="5040"/>
          <w:tab w:val="right" w:pos="8504"/>
          <w:tab w:val="right" w:pos="10080"/>
        </w:tabs>
        <w:jc w:val="right"/>
        <w:rPr>
          <w:rFonts w:ascii="Arial" w:hAnsi="Arial"/>
          <w:b/>
          <w:sz w:val="16"/>
          <w:szCs w:val="16"/>
          <w:lang w:val="es-ES_tradnl" w:eastAsia="es-AR"/>
        </w:rPr>
      </w:pPr>
      <w:r>
        <w:rPr>
          <w:noProof/>
        </w:rPr>
        <w:pict w14:anchorId="57A4B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2050" type="#_x0000_t75" style="position:absolute;left:0;text-align:left;margin-left:-52.2pt;margin-top:-16.55pt;width:198.7pt;height:40.8pt;z-index:1;visibility:visible;mso-position-horizontal-relative:margin">
            <v:imagedata r:id="rId8" o:title=""/>
            <w10:wrap anchorx="margin"/>
          </v:shape>
        </w:pict>
      </w:r>
    </w:p>
    <w:p w14:paraId="5E570D27" w14:textId="77777777" w:rsidR="00126BCD" w:rsidRPr="0060574D" w:rsidRDefault="00126BCD" w:rsidP="00126BCD">
      <w:pPr>
        <w:jc w:val="right"/>
        <w:rPr>
          <w:rFonts w:ascii="Arial" w:hAnsi="Arial" w:cs="Arial"/>
          <w:b/>
          <w:i/>
          <w:sz w:val="16"/>
          <w:szCs w:val="16"/>
        </w:rPr>
      </w:pPr>
      <w:r w:rsidRPr="0060574D">
        <w:rPr>
          <w:rFonts w:ascii="Arial" w:hAnsi="Arial" w:cs="Arial"/>
          <w:i/>
          <w:color w:val="000000"/>
          <w:sz w:val="16"/>
          <w:szCs w:val="16"/>
        </w:rPr>
        <w:t>“2024 – Año de la Defensa de la Vida, la Libertad y la Propiedad”</w:t>
      </w:r>
    </w:p>
    <w:p w14:paraId="4CA06E9A" w14:textId="77777777" w:rsidR="00126BCD" w:rsidRPr="0060574D" w:rsidRDefault="00126BCD" w:rsidP="00126BCD">
      <w:pPr>
        <w:rPr>
          <w:i/>
          <w:sz w:val="16"/>
          <w:szCs w:val="16"/>
        </w:rPr>
      </w:pPr>
    </w:p>
    <w:p w14:paraId="41BFF731" w14:textId="77777777" w:rsidR="00126BCD" w:rsidRPr="00126BCD" w:rsidRDefault="00000000" w:rsidP="00D47B0C">
      <w:pPr>
        <w:tabs>
          <w:tab w:val="center" w:pos="4252"/>
          <w:tab w:val="center" w:pos="5040"/>
          <w:tab w:val="right" w:pos="8504"/>
          <w:tab w:val="right" w:pos="10080"/>
        </w:tabs>
        <w:jc w:val="right"/>
        <w:rPr>
          <w:rFonts w:ascii="Arial" w:hAnsi="Arial"/>
          <w:b/>
          <w:sz w:val="16"/>
          <w:szCs w:val="16"/>
          <w:lang w:eastAsia="es-AR"/>
        </w:rPr>
      </w:pPr>
      <w:r>
        <w:rPr>
          <w:noProof/>
        </w:rPr>
        <w:pict w14:anchorId="66277482">
          <v:shape id="Imagen 28" o:spid="_x0000_s2051" type="#_x0000_t75" style="position:absolute;left:0;text-align:left;margin-left:-55.2pt;margin-top:15.95pt;width:520.15pt;height:6.95pt;z-index:2;visibility:visible;mso-position-horizontal-relative:margin">
            <v:imagedata r:id="rId9" o:title="" croptop="59446f"/>
            <w10:wrap anchorx="margin"/>
          </v:shape>
        </w:pict>
      </w:r>
    </w:p>
    <w:p w14:paraId="7C7AE631" w14:textId="77777777" w:rsidR="00126BCD" w:rsidRDefault="00126BCD" w:rsidP="00D47B0C">
      <w:pPr>
        <w:tabs>
          <w:tab w:val="center" w:pos="4252"/>
          <w:tab w:val="center" w:pos="5040"/>
          <w:tab w:val="right" w:pos="8504"/>
          <w:tab w:val="right" w:pos="10080"/>
        </w:tabs>
        <w:jc w:val="right"/>
        <w:rPr>
          <w:rFonts w:ascii="Arial" w:hAnsi="Arial"/>
          <w:b/>
          <w:sz w:val="16"/>
          <w:szCs w:val="16"/>
          <w:lang w:val="es-ES_tradnl" w:eastAsia="es-AR"/>
        </w:rPr>
      </w:pPr>
    </w:p>
    <w:p w14:paraId="11DDEC60" w14:textId="77777777" w:rsidR="00126BCD" w:rsidRDefault="00126BCD" w:rsidP="00D47B0C">
      <w:pPr>
        <w:tabs>
          <w:tab w:val="center" w:pos="4252"/>
          <w:tab w:val="center" w:pos="5040"/>
          <w:tab w:val="right" w:pos="8504"/>
          <w:tab w:val="right" w:pos="10080"/>
        </w:tabs>
        <w:jc w:val="right"/>
        <w:rPr>
          <w:rFonts w:ascii="Arial" w:hAnsi="Arial"/>
          <w:b/>
          <w:sz w:val="16"/>
          <w:szCs w:val="16"/>
          <w:lang w:val="es-ES_tradnl" w:eastAsia="es-AR"/>
        </w:rPr>
      </w:pPr>
    </w:p>
    <w:p w14:paraId="09C1DB0C" w14:textId="77777777" w:rsidR="00126BCD" w:rsidRDefault="00126BCD" w:rsidP="00D47B0C">
      <w:pPr>
        <w:tabs>
          <w:tab w:val="center" w:pos="4252"/>
          <w:tab w:val="center" w:pos="5040"/>
          <w:tab w:val="right" w:pos="8504"/>
          <w:tab w:val="right" w:pos="10080"/>
        </w:tabs>
        <w:jc w:val="right"/>
        <w:rPr>
          <w:rFonts w:ascii="Arial" w:hAnsi="Arial"/>
          <w:b/>
          <w:sz w:val="16"/>
          <w:szCs w:val="16"/>
          <w:lang w:val="es-ES_tradnl" w:eastAsia="es-AR"/>
        </w:rPr>
      </w:pPr>
    </w:p>
    <w:p w14:paraId="6CFD095D" w14:textId="77777777" w:rsidR="00CE55C5" w:rsidRDefault="00CE55C5" w:rsidP="00D47B0C">
      <w:pPr>
        <w:tabs>
          <w:tab w:val="center" w:pos="4252"/>
          <w:tab w:val="center" w:pos="5040"/>
          <w:tab w:val="right" w:pos="8504"/>
          <w:tab w:val="right" w:pos="10080"/>
        </w:tabs>
        <w:jc w:val="right"/>
        <w:rPr>
          <w:rFonts w:ascii="Arial" w:hAnsi="Arial"/>
          <w:b/>
          <w:sz w:val="16"/>
          <w:szCs w:val="16"/>
          <w:lang w:val="es-ES_tradnl" w:eastAsia="es-AR"/>
        </w:rPr>
      </w:pPr>
    </w:p>
    <w:p w14:paraId="425D22DB" w14:textId="77777777" w:rsidR="00E17ACB" w:rsidRPr="00FB31E2" w:rsidRDefault="001A407E" w:rsidP="00FB31E2">
      <w:pPr>
        <w:tabs>
          <w:tab w:val="left" w:pos="1276"/>
        </w:tabs>
        <w:jc w:val="right"/>
        <w:rPr>
          <w:rFonts w:ascii="Calibri" w:hAnsi="Calibri"/>
          <w:sz w:val="20"/>
          <w:szCs w:val="20"/>
        </w:rPr>
      </w:pPr>
      <w:r>
        <w:rPr>
          <w:rFonts w:ascii="Calibri" w:hAnsi="Calibri"/>
          <w:sz w:val="20"/>
          <w:szCs w:val="20"/>
        </w:rPr>
        <w:t>23 de mayo</w:t>
      </w:r>
      <w:r w:rsidR="00FE76AA">
        <w:rPr>
          <w:rFonts w:ascii="Calibri" w:hAnsi="Calibri"/>
          <w:sz w:val="20"/>
          <w:szCs w:val="20"/>
        </w:rPr>
        <w:t xml:space="preserve"> de 2024</w:t>
      </w:r>
    </w:p>
    <w:p w14:paraId="0A0EFEF5" w14:textId="77777777" w:rsidR="003A435C" w:rsidRDefault="003A435C" w:rsidP="0075555A">
      <w:pPr>
        <w:tabs>
          <w:tab w:val="left" w:pos="1276"/>
        </w:tabs>
        <w:rPr>
          <w:rFonts w:ascii="Calibri" w:hAnsi="Calibri"/>
          <w:b/>
          <w:sz w:val="20"/>
          <w:szCs w:val="20"/>
          <w:u w:val="single"/>
        </w:rPr>
      </w:pPr>
    </w:p>
    <w:p w14:paraId="7C57B6D8" w14:textId="77777777" w:rsidR="000F1E66" w:rsidRDefault="000F1E66" w:rsidP="000F1E66">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14:paraId="4C0E855D" w14:textId="2FF49BA1" w:rsidR="000F1E66" w:rsidRDefault="009B4EB5" w:rsidP="003768ED">
      <w:pPr>
        <w:pStyle w:val="Textoindependiente2"/>
        <w:spacing w:line="360" w:lineRule="auto"/>
        <w:ind w:firstLine="709"/>
        <w:rPr>
          <w:rFonts w:ascii="Calibri" w:hAnsi="Calibri"/>
          <w:spacing w:val="0"/>
          <w:szCs w:val="24"/>
          <w:lang w:val="es-AR"/>
        </w:rPr>
      </w:pPr>
      <w:r>
        <w:rPr>
          <w:rFonts w:ascii="Calibri" w:hAnsi="Calibri"/>
          <w:spacing w:val="0"/>
          <w:szCs w:val="24"/>
          <w:lang w:val="es-AR"/>
        </w:rPr>
        <w:t xml:space="preserve">Tenemos el agrado de </w:t>
      </w:r>
      <w:r w:rsidR="006D642B">
        <w:rPr>
          <w:rFonts w:ascii="Calibri" w:hAnsi="Calibri"/>
          <w:spacing w:val="0"/>
          <w:szCs w:val="24"/>
          <w:lang w:val="es-AR"/>
        </w:rPr>
        <w:t xml:space="preserve">dirigirnos </w:t>
      </w:r>
      <w:r w:rsidR="006D642B" w:rsidRPr="0075555A">
        <w:rPr>
          <w:rFonts w:ascii="Calibri" w:hAnsi="Calibri"/>
          <w:spacing w:val="0"/>
          <w:szCs w:val="24"/>
          <w:lang w:val="es-AR"/>
        </w:rPr>
        <w:t>a</w:t>
      </w:r>
      <w:r w:rsidR="000F1E66" w:rsidRPr="0075555A">
        <w:rPr>
          <w:rFonts w:ascii="Calibri" w:hAnsi="Calibri"/>
          <w:spacing w:val="0"/>
          <w:szCs w:val="24"/>
          <w:lang w:val="es-AR"/>
        </w:rPr>
        <w:t xml:space="preserve"> usted a fin de invitarlo a cotizar en la </w:t>
      </w:r>
      <w:r w:rsidR="000F1E66">
        <w:rPr>
          <w:rFonts w:ascii="Calibri" w:hAnsi="Calibri"/>
          <w:spacing w:val="0"/>
          <w:szCs w:val="24"/>
          <w:lang w:val="es-AR"/>
        </w:rPr>
        <w:t xml:space="preserve">contratación detallada a continuación: </w:t>
      </w:r>
    </w:p>
    <w:p w14:paraId="641F153A" w14:textId="77777777"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2220"/>
        <w:gridCol w:w="2220"/>
      </w:tblGrid>
      <w:tr w:rsidR="0075555A" w:rsidRPr="00517CB6" w14:paraId="1BFF3221" w14:textId="77777777" w:rsidTr="007944EA">
        <w:trPr>
          <w:trHeight w:val="340"/>
        </w:trPr>
        <w:tc>
          <w:tcPr>
            <w:tcW w:w="4439" w:type="dxa"/>
            <w:shd w:val="clear" w:color="auto" w:fill="B8CCE4"/>
            <w:vAlign w:val="center"/>
          </w:tcPr>
          <w:p w14:paraId="177E471C"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6D642B">
              <w:rPr>
                <w:rFonts w:ascii="Calibri" w:hAnsi="Calibri"/>
                <w:b/>
                <w:sz w:val="20"/>
                <w:szCs w:val="20"/>
              </w:rPr>
              <w:t>12</w:t>
            </w:r>
            <w:r w:rsidR="00A81E47">
              <w:rPr>
                <w:rFonts w:ascii="Calibri" w:hAnsi="Calibri"/>
                <w:b/>
                <w:sz w:val="20"/>
                <w:szCs w:val="20"/>
              </w:rPr>
              <w:t>/</w:t>
            </w:r>
            <w:r w:rsidR="00671946">
              <w:rPr>
                <w:rFonts w:ascii="Calibri" w:hAnsi="Calibri"/>
                <w:b/>
                <w:sz w:val="20"/>
                <w:szCs w:val="20"/>
              </w:rPr>
              <w:t>2.02</w:t>
            </w:r>
            <w:r w:rsidR="00126BCD">
              <w:rPr>
                <w:rFonts w:ascii="Calibri" w:hAnsi="Calibri"/>
                <w:b/>
                <w:sz w:val="20"/>
                <w:szCs w:val="20"/>
              </w:rPr>
              <w:t>4</w:t>
            </w:r>
          </w:p>
        </w:tc>
        <w:tc>
          <w:tcPr>
            <w:tcW w:w="4440" w:type="dxa"/>
            <w:gridSpan w:val="2"/>
            <w:shd w:val="clear" w:color="auto" w:fill="B8CCE4"/>
            <w:vAlign w:val="center"/>
          </w:tcPr>
          <w:p w14:paraId="627ACC5F"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26BCD">
              <w:rPr>
                <w:rFonts w:ascii="Calibri" w:hAnsi="Calibri"/>
                <w:b/>
                <w:sz w:val="20"/>
                <w:szCs w:val="20"/>
              </w:rPr>
              <w:t>4</w:t>
            </w:r>
          </w:p>
        </w:tc>
      </w:tr>
      <w:tr w:rsidR="0075555A" w:rsidRPr="00517CB6" w14:paraId="6FC896BF" w14:textId="77777777" w:rsidTr="007944EA">
        <w:trPr>
          <w:trHeight w:val="340"/>
        </w:trPr>
        <w:tc>
          <w:tcPr>
            <w:tcW w:w="8879" w:type="dxa"/>
            <w:gridSpan w:val="3"/>
            <w:vAlign w:val="center"/>
          </w:tcPr>
          <w:p w14:paraId="41B249DE" w14:textId="25DD78EA"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6D642B">
              <w:rPr>
                <w:rFonts w:ascii="Calibri" w:hAnsi="Calibri" w:cs="Calibri"/>
                <w:b/>
                <w:sz w:val="20"/>
                <w:szCs w:val="20"/>
              </w:rPr>
              <w:t>MUEBLES</w:t>
            </w:r>
          </w:p>
        </w:tc>
      </w:tr>
      <w:tr w:rsidR="0075555A" w:rsidRPr="00517CB6" w14:paraId="6B90E19A" w14:textId="77777777" w:rsidTr="007944EA">
        <w:trPr>
          <w:trHeight w:val="340"/>
        </w:trPr>
        <w:tc>
          <w:tcPr>
            <w:tcW w:w="8879" w:type="dxa"/>
            <w:gridSpan w:val="3"/>
            <w:vAlign w:val="center"/>
          </w:tcPr>
          <w:p w14:paraId="7D4C1A10"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FC07AE">
              <w:rPr>
                <w:rFonts w:ascii="Calibri" w:hAnsi="Calibri" w:cs="Calibri"/>
                <w:b/>
                <w:sz w:val="20"/>
                <w:szCs w:val="20"/>
              </w:rPr>
              <w:t>Adq</w:t>
            </w:r>
            <w:r w:rsidR="006D642B">
              <w:rPr>
                <w:rFonts w:ascii="Calibri" w:hAnsi="Calibri" w:cs="Calibri"/>
                <w:b/>
                <w:sz w:val="20"/>
                <w:szCs w:val="20"/>
              </w:rPr>
              <w:t>uisición de muebles para aulas y oficinas.</w:t>
            </w:r>
          </w:p>
        </w:tc>
      </w:tr>
      <w:tr w:rsidR="0075555A" w:rsidRPr="00517CB6" w14:paraId="5CFCAF49" w14:textId="77777777" w:rsidTr="007944EA">
        <w:trPr>
          <w:trHeight w:val="340"/>
        </w:trPr>
        <w:tc>
          <w:tcPr>
            <w:tcW w:w="4439" w:type="dxa"/>
            <w:shd w:val="clear" w:color="auto" w:fill="B8CCE4"/>
            <w:vAlign w:val="center"/>
          </w:tcPr>
          <w:p w14:paraId="302BD2A6"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vAlign w:val="center"/>
          </w:tcPr>
          <w:p w14:paraId="1C3CEDF8"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126BCD">
              <w:rPr>
                <w:rFonts w:ascii="Calibri" w:hAnsi="Calibri"/>
                <w:b/>
                <w:sz w:val="20"/>
                <w:szCs w:val="20"/>
              </w:rPr>
              <w:t>1</w:t>
            </w:r>
            <w:r w:rsidR="006D642B">
              <w:rPr>
                <w:rFonts w:ascii="Calibri" w:hAnsi="Calibri"/>
                <w:b/>
                <w:sz w:val="20"/>
                <w:szCs w:val="20"/>
              </w:rPr>
              <w:t>2</w:t>
            </w:r>
          </w:p>
        </w:tc>
        <w:tc>
          <w:tcPr>
            <w:tcW w:w="2220" w:type="dxa"/>
            <w:shd w:val="clear" w:color="auto" w:fill="B8CCE4"/>
            <w:vAlign w:val="center"/>
          </w:tcPr>
          <w:p w14:paraId="6881F764"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F13EA">
              <w:rPr>
                <w:rFonts w:ascii="Calibri" w:hAnsi="Calibri"/>
                <w:b/>
                <w:sz w:val="20"/>
                <w:szCs w:val="20"/>
              </w:rPr>
              <w:t>3</w:t>
            </w:r>
          </w:p>
        </w:tc>
      </w:tr>
      <w:tr w:rsidR="0075555A" w:rsidRPr="00517CB6" w14:paraId="1FF68EAF" w14:textId="77777777" w:rsidTr="007944EA">
        <w:trPr>
          <w:trHeight w:val="340"/>
        </w:trPr>
        <w:tc>
          <w:tcPr>
            <w:tcW w:w="8879" w:type="dxa"/>
            <w:gridSpan w:val="3"/>
            <w:vAlign w:val="center"/>
          </w:tcPr>
          <w:p w14:paraId="64DD7C4D"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14:paraId="54615223" w14:textId="77777777" w:rsidTr="007944EA">
        <w:trPr>
          <w:trHeight w:val="340"/>
        </w:trPr>
        <w:tc>
          <w:tcPr>
            <w:tcW w:w="8879" w:type="dxa"/>
            <w:gridSpan w:val="3"/>
            <w:vAlign w:val="center"/>
          </w:tcPr>
          <w:p w14:paraId="50CC9AF4" w14:textId="77777777" w:rsidR="0075555A" w:rsidRPr="00517CB6" w:rsidRDefault="0075555A" w:rsidP="0022397A">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14:paraId="3498FE34" w14:textId="77777777" w:rsidR="0075555A" w:rsidRPr="00517CB6" w:rsidRDefault="0075555A" w:rsidP="0075555A">
      <w:pPr>
        <w:tabs>
          <w:tab w:val="left" w:pos="1276"/>
        </w:tabs>
        <w:rPr>
          <w:rFonts w:ascii="Calibri" w:hAnsi="Calibri"/>
          <w:b/>
          <w:sz w:val="20"/>
          <w:szCs w:val="20"/>
        </w:rPr>
      </w:pPr>
    </w:p>
    <w:p w14:paraId="6C5CE389" w14:textId="77777777" w:rsidR="0075555A" w:rsidRPr="0075555A" w:rsidRDefault="0075555A" w:rsidP="0075555A">
      <w:pPr>
        <w:pStyle w:val="Textoindependiente2"/>
        <w:spacing w:line="360" w:lineRule="auto"/>
        <w:rPr>
          <w:rFonts w:ascii="Calibri" w:hAnsi="Calibri"/>
          <w:spacing w:val="0"/>
          <w:szCs w:val="24"/>
          <w:lang w:val="es-AR"/>
        </w:rPr>
      </w:pPr>
    </w:p>
    <w:p w14:paraId="4291E605" w14:textId="77777777"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14:paraId="17BD3EE0" w14:textId="77777777" w:rsidTr="003768ED">
        <w:trPr>
          <w:trHeight w:val="283"/>
        </w:trPr>
        <w:tc>
          <w:tcPr>
            <w:tcW w:w="4748" w:type="dxa"/>
            <w:tcBorders>
              <w:top w:val="single" w:sz="6" w:space="0" w:color="auto"/>
              <w:left w:val="single" w:sz="6" w:space="0" w:color="auto"/>
              <w:bottom w:val="single" w:sz="6" w:space="0" w:color="auto"/>
              <w:right w:val="single" w:sz="6" w:space="0" w:color="auto"/>
            </w:tcBorders>
            <w:shd w:val="clear" w:color="auto" w:fill="C6D9F1"/>
            <w:hideMark/>
          </w:tcPr>
          <w:p w14:paraId="72323357"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14:paraId="0AE89588" w14:textId="77777777"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14:paraId="069E0F4D" w14:textId="77777777" w:rsidTr="00B4696D">
        <w:tc>
          <w:tcPr>
            <w:tcW w:w="4748" w:type="dxa"/>
            <w:tcBorders>
              <w:top w:val="single" w:sz="6" w:space="0" w:color="auto"/>
              <w:left w:val="single" w:sz="6" w:space="0" w:color="auto"/>
              <w:bottom w:val="single" w:sz="6" w:space="0" w:color="auto"/>
              <w:right w:val="single" w:sz="6" w:space="0" w:color="auto"/>
            </w:tcBorders>
            <w:hideMark/>
          </w:tcPr>
          <w:p w14:paraId="5221E141" w14:textId="77777777" w:rsidR="00595EED" w:rsidRDefault="0022254F" w:rsidP="00B4696D">
            <w:pPr>
              <w:pStyle w:val="Textoindependiente2"/>
              <w:spacing w:line="360" w:lineRule="auto"/>
              <w:rPr>
                <w:rFonts w:ascii="Calibri" w:hAnsi="Calibri"/>
                <w:b/>
              </w:rPr>
            </w:pPr>
            <w:r>
              <w:rPr>
                <w:rFonts w:ascii="Calibri" w:hAnsi="Calibri"/>
                <w:b/>
              </w:rPr>
              <w:t>UNIVERSIDAD TECNOLOGICA NACIONAL</w:t>
            </w:r>
          </w:p>
          <w:p w14:paraId="78CB5832" w14:textId="77777777"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14:paraId="2C037159" w14:textId="77777777"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14:paraId="1B202E7D" w14:textId="77777777"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14:paraId="3CA42C01" w14:textId="77777777"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1F13EA">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14:paraId="0138FDDB" w14:textId="77777777" w:rsidR="00595EED" w:rsidRPr="00817EB5" w:rsidRDefault="00595EED" w:rsidP="00B4696D">
            <w:pPr>
              <w:pStyle w:val="Textoindependiente2"/>
              <w:spacing w:line="360" w:lineRule="auto"/>
              <w:rPr>
                <w:rFonts w:ascii="Calibri" w:hAnsi="Calibri"/>
                <w:b/>
                <w:lang w:val="es-AR"/>
              </w:rPr>
            </w:pPr>
          </w:p>
          <w:p w14:paraId="026F65B9" w14:textId="77777777" w:rsidR="00595EED" w:rsidRPr="00817EB5" w:rsidRDefault="00595EED" w:rsidP="00B4696D">
            <w:pPr>
              <w:pStyle w:val="Textoindependiente2"/>
              <w:spacing w:line="360" w:lineRule="auto"/>
              <w:rPr>
                <w:rFonts w:ascii="Calibri" w:hAnsi="Calibri"/>
                <w:b/>
                <w:lang w:val="es-AR"/>
              </w:rPr>
            </w:pPr>
          </w:p>
        </w:tc>
      </w:tr>
    </w:tbl>
    <w:p w14:paraId="78BDB893" w14:textId="77777777" w:rsidR="00595EED" w:rsidRPr="00817EB5" w:rsidRDefault="00595EED" w:rsidP="00595EED">
      <w:pPr>
        <w:pStyle w:val="Textoindependiente2"/>
        <w:spacing w:line="360" w:lineRule="auto"/>
        <w:rPr>
          <w:rFonts w:ascii="Calibri" w:hAnsi="Calibri"/>
          <w:b/>
          <w:u w:val="single"/>
        </w:rPr>
      </w:pPr>
    </w:p>
    <w:p w14:paraId="215EC86D" w14:textId="77777777"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14:paraId="4C3BC30E" w14:textId="4E80FA76"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w:t>
      </w:r>
      <w:r w:rsidR="001F13EA">
        <w:rPr>
          <w:rFonts w:ascii="Calibri" w:hAnsi="Calibri"/>
          <w:bCs/>
        </w:rPr>
        <w:t xml:space="preserve">277, </w:t>
      </w:r>
      <w:r w:rsidR="001F13EA" w:rsidRPr="00817EB5">
        <w:rPr>
          <w:rFonts w:ascii="Calibri" w:hAnsi="Calibri"/>
          <w:bCs/>
        </w:rPr>
        <w:t>de</w:t>
      </w:r>
      <w:r w:rsidRPr="00817EB5">
        <w:rPr>
          <w:rFonts w:ascii="Calibri" w:hAnsi="Calibri"/>
          <w:bCs/>
        </w:rPr>
        <w:t xml:space="preserve"> lunes a</w:t>
      </w:r>
      <w:r w:rsidR="006D7641">
        <w:rPr>
          <w:rFonts w:ascii="Calibri" w:hAnsi="Calibri"/>
          <w:bCs/>
        </w:rPr>
        <w:t xml:space="preserve"> viernes de 16:00hs. a 20:00h</w:t>
      </w:r>
      <w:r w:rsidR="003768ED">
        <w:rPr>
          <w:rFonts w:ascii="Calibri" w:hAnsi="Calibri"/>
          <w:bCs/>
        </w:rPr>
        <w:t>.</w:t>
      </w:r>
      <w:r w:rsidR="00AF3E42">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14:paraId="2BB6D88A" w14:textId="77777777"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14:paraId="209DE18E" w14:textId="77777777"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14:paraId="63E2B9A2" w14:textId="77777777" w:rsidR="00595EED" w:rsidRPr="00817EB5" w:rsidRDefault="00595EED" w:rsidP="00595EED">
      <w:pPr>
        <w:pStyle w:val="Textoindependiente2"/>
        <w:spacing w:line="360" w:lineRule="auto"/>
        <w:rPr>
          <w:rFonts w:ascii="Calibri" w:hAnsi="Calibri"/>
          <w:b/>
          <w:lang w:val="es-ES"/>
        </w:rPr>
      </w:pPr>
    </w:p>
    <w:p w14:paraId="0BF86CC6" w14:textId="77777777"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14:paraId="54719124" w14:textId="77777777"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14:paraId="23D9E82C" w14:textId="77777777" w:rsidR="00595EED" w:rsidRDefault="00595EED" w:rsidP="00595EED">
      <w:pPr>
        <w:pStyle w:val="Textoindependiente2"/>
        <w:spacing w:line="360" w:lineRule="auto"/>
        <w:rPr>
          <w:rFonts w:ascii="Calibri" w:hAnsi="Calibri"/>
          <w:b/>
          <w:bCs/>
          <w:lang w:val="es-ES"/>
        </w:rPr>
      </w:pPr>
    </w:p>
    <w:p w14:paraId="79ACAE82" w14:textId="77777777" w:rsidR="001A407E" w:rsidRDefault="001A407E" w:rsidP="00595EED">
      <w:pPr>
        <w:pStyle w:val="Textoindependiente2"/>
        <w:spacing w:line="360" w:lineRule="auto"/>
        <w:rPr>
          <w:rFonts w:ascii="Calibri" w:hAnsi="Calibri"/>
          <w:b/>
          <w:bCs/>
        </w:rPr>
      </w:pPr>
    </w:p>
    <w:p w14:paraId="70AF98DA" w14:textId="77777777" w:rsidR="00595EED" w:rsidRPr="00817EB5" w:rsidRDefault="00595EED" w:rsidP="00595EED">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14:paraId="66662A00" w14:textId="77777777" w:rsidTr="007944EA">
        <w:trPr>
          <w:trHeight w:val="340"/>
        </w:trPr>
        <w:tc>
          <w:tcPr>
            <w:tcW w:w="4745" w:type="dxa"/>
            <w:tcBorders>
              <w:top w:val="single" w:sz="6" w:space="0" w:color="auto"/>
              <w:left w:val="single" w:sz="6" w:space="0" w:color="auto"/>
              <w:bottom w:val="single" w:sz="4" w:space="0" w:color="auto"/>
              <w:right w:val="single" w:sz="6" w:space="0" w:color="auto"/>
            </w:tcBorders>
            <w:shd w:val="clear" w:color="auto" w:fill="C6D9F1"/>
            <w:vAlign w:val="center"/>
            <w:hideMark/>
          </w:tcPr>
          <w:p w14:paraId="1B87C521" w14:textId="77777777" w:rsidR="00595EED" w:rsidRPr="00817EB5" w:rsidRDefault="00595EED" w:rsidP="007944EA">
            <w:pPr>
              <w:pStyle w:val="Textoindependiente2"/>
              <w:jc w:val="left"/>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42A2460D" w14:textId="77777777" w:rsidR="00595EED" w:rsidRPr="00817EB5" w:rsidRDefault="00595EED" w:rsidP="007944EA">
            <w:pPr>
              <w:pStyle w:val="Textoindependiente2"/>
              <w:jc w:val="left"/>
              <w:rPr>
                <w:rFonts w:ascii="Calibri" w:hAnsi="Calibri"/>
                <w:b/>
                <w:bCs/>
              </w:rPr>
            </w:pPr>
            <w:r w:rsidRPr="00817EB5">
              <w:rPr>
                <w:rFonts w:ascii="Calibri" w:hAnsi="Calibri"/>
                <w:b/>
                <w:bCs/>
              </w:rPr>
              <w:t>Día y Hora</w:t>
            </w:r>
          </w:p>
        </w:tc>
      </w:tr>
      <w:tr w:rsidR="000F35CB" w:rsidRPr="00817EB5" w14:paraId="2749DE2D" w14:textId="77777777" w:rsidTr="007944EA">
        <w:tc>
          <w:tcPr>
            <w:tcW w:w="4745" w:type="dxa"/>
            <w:tcBorders>
              <w:top w:val="single" w:sz="4" w:space="0" w:color="auto"/>
              <w:left w:val="single" w:sz="6" w:space="0" w:color="auto"/>
              <w:bottom w:val="single" w:sz="6" w:space="0" w:color="auto"/>
              <w:right w:val="single" w:sz="6" w:space="0" w:color="auto"/>
            </w:tcBorders>
          </w:tcPr>
          <w:p w14:paraId="78663490" w14:textId="77777777" w:rsidR="000F35CB" w:rsidRDefault="000F35CB" w:rsidP="000F35CB">
            <w:pPr>
              <w:pStyle w:val="Textoindependiente2"/>
              <w:spacing w:line="360" w:lineRule="auto"/>
              <w:rPr>
                <w:rFonts w:ascii="Calibri" w:hAnsi="Calibri"/>
                <w:b/>
              </w:rPr>
            </w:pPr>
            <w:r>
              <w:rPr>
                <w:rFonts w:ascii="Calibri" w:hAnsi="Calibri"/>
                <w:b/>
              </w:rPr>
              <w:t>UNIVERSIDAD TECNOLOGICA NACIONAL</w:t>
            </w:r>
          </w:p>
          <w:p w14:paraId="03FB6E1B" w14:textId="77777777" w:rsidR="000F35CB" w:rsidRPr="007944EA" w:rsidRDefault="000F35CB" w:rsidP="000F35CB">
            <w:pPr>
              <w:pStyle w:val="Textoindependiente2"/>
              <w:spacing w:line="360" w:lineRule="auto"/>
              <w:rPr>
                <w:rFonts w:ascii="Calibri" w:hAnsi="Calibri"/>
                <w:bCs/>
              </w:rPr>
            </w:pPr>
            <w:r w:rsidRPr="007944EA">
              <w:rPr>
                <w:rFonts w:ascii="Calibri" w:hAnsi="Calibri"/>
                <w:bCs/>
              </w:rPr>
              <w:t>FACULTAD REGIONAL CONCORDIA</w:t>
            </w:r>
          </w:p>
          <w:p w14:paraId="5FBBA39A" w14:textId="77777777" w:rsidR="000F35CB" w:rsidRPr="007944EA" w:rsidRDefault="000F35CB" w:rsidP="000F35CB">
            <w:pPr>
              <w:pStyle w:val="Textoindependiente2"/>
              <w:spacing w:line="360" w:lineRule="auto"/>
              <w:rPr>
                <w:rFonts w:ascii="Calibri" w:hAnsi="Calibri"/>
                <w:bCs/>
              </w:rPr>
            </w:pPr>
            <w:r w:rsidRPr="007944EA">
              <w:rPr>
                <w:rFonts w:ascii="Calibri" w:hAnsi="Calibri"/>
                <w:bCs/>
              </w:rPr>
              <w:t>SALTA 277 – 3200 – CONCORDIA – ENTRE RIOS</w:t>
            </w:r>
          </w:p>
          <w:p w14:paraId="3C8021B6" w14:textId="77777777" w:rsidR="000F35CB" w:rsidRPr="00817EB5" w:rsidRDefault="000F35CB" w:rsidP="000F35CB">
            <w:pPr>
              <w:pStyle w:val="Textoindependiente2"/>
              <w:spacing w:line="360" w:lineRule="auto"/>
              <w:rPr>
                <w:rFonts w:ascii="Calibri" w:hAnsi="Calibri"/>
                <w:b/>
              </w:rPr>
            </w:pPr>
            <w:r w:rsidRPr="007944EA">
              <w:rPr>
                <w:rFonts w:ascii="Calibri" w:hAnsi="Calibri"/>
                <w:bCs/>
              </w:rPr>
              <w:t>Teléfono/Fax: (0345) 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14:paraId="1A9A29FF" w14:textId="60CBF30E" w:rsidR="000F35CB" w:rsidRPr="00817EB5" w:rsidRDefault="006D642B" w:rsidP="00B4696D">
            <w:pPr>
              <w:pStyle w:val="Textoindependiente2"/>
              <w:spacing w:line="360" w:lineRule="auto"/>
              <w:rPr>
                <w:rFonts w:ascii="Calibri" w:hAnsi="Calibri"/>
              </w:rPr>
            </w:pPr>
            <w:r>
              <w:rPr>
                <w:rFonts w:ascii="Calibri" w:hAnsi="Calibri"/>
                <w:b/>
                <w:bCs/>
              </w:rPr>
              <w:t>30/05/2024</w:t>
            </w:r>
            <w:r w:rsidR="000F35CB">
              <w:rPr>
                <w:rFonts w:ascii="Calibri" w:hAnsi="Calibri"/>
                <w:b/>
                <w:bCs/>
              </w:rPr>
              <w:t xml:space="preserve"> </w:t>
            </w:r>
            <w:r w:rsidR="000F35CB" w:rsidRPr="00817EB5">
              <w:rPr>
                <w:rFonts w:ascii="Calibri" w:hAnsi="Calibri"/>
                <w:b/>
                <w:bCs/>
              </w:rPr>
              <w:t xml:space="preserve">a </w:t>
            </w:r>
            <w:r w:rsidR="007944EA" w:rsidRPr="00817EB5">
              <w:rPr>
                <w:rFonts w:ascii="Calibri" w:hAnsi="Calibri"/>
                <w:b/>
                <w:bCs/>
              </w:rPr>
              <w:t>las 17:00</w:t>
            </w:r>
          </w:p>
        </w:tc>
      </w:tr>
    </w:tbl>
    <w:p w14:paraId="57DD2336" w14:textId="77777777" w:rsidR="00595EED" w:rsidRPr="00817EB5" w:rsidRDefault="00595EED" w:rsidP="00595EED">
      <w:pPr>
        <w:pStyle w:val="Textoindependiente2"/>
        <w:spacing w:line="360" w:lineRule="auto"/>
        <w:rPr>
          <w:rFonts w:ascii="Calibri" w:hAnsi="Calibri"/>
        </w:rPr>
      </w:pPr>
    </w:p>
    <w:p w14:paraId="599CB7AA" w14:textId="77777777"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14:paraId="6C3EE7EC" w14:textId="77777777"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14:paraId="4454298B" w14:textId="77777777" w:rsidR="00595EED" w:rsidRPr="00817EB5" w:rsidRDefault="00595EED" w:rsidP="00595EED">
      <w:pPr>
        <w:pStyle w:val="Textoindependiente2"/>
        <w:spacing w:line="360" w:lineRule="auto"/>
        <w:rPr>
          <w:rFonts w:ascii="Calibri" w:hAnsi="Calibri"/>
        </w:rPr>
      </w:pPr>
    </w:p>
    <w:p w14:paraId="6BCA870B" w14:textId="77777777"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14:paraId="53ABB11F" w14:textId="77777777"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14:paraId="65410D53" w14:textId="77777777" w:rsidTr="007944EA">
        <w:trPr>
          <w:trHeight w:val="340"/>
        </w:trPr>
        <w:tc>
          <w:tcPr>
            <w:tcW w:w="4181"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7CB6E37A" w14:textId="77777777" w:rsidR="00595EED" w:rsidRPr="00817EB5" w:rsidRDefault="00595EED" w:rsidP="00596E39">
            <w:pPr>
              <w:pStyle w:val="Textoindependiente2"/>
              <w:jc w:val="left"/>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vAlign w:val="center"/>
            <w:hideMark/>
          </w:tcPr>
          <w:p w14:paraId="0F41AAC5" w14:textId="77777777" w:rsidR="00595EED" w:rsidRPr="00817EB5" w:rsidRDefault="00595EED" w:rsidP="00596E39">
            <w:pPr>
              <w:pStyle w:val="Textoindependiente2"/>
              <w:jc w:val="left"/>
              <w:rPr>
                <w:rFonts w:ascii="Calibri" w:hAnsi="Calibri"/>
                <w:b/>
                <w:bCs/>
              </w:rPr>
            </w:pPr>
            <w:r w:rsidRPr="00817EB5">
              <w:rPr>
                <w:rFonts w:ascii="Calibri" w:hAnsi="Calibri"/>
                <w:b/>
                <w:bCs/>
              </w:rPr>
              <w:t>Plazo y Horario</w:t>
            </w:r>
          </w:p>
        </w:tc>
      </w:tr>
      <w:tr w:rsidR="00595EED" w:rsidRPr="00817EB5" w14:paraId="4417F503" w14:textId="77777777" w:rsidTr="007944EA">
        <w:tc>
          <w:tcPr>
            <w:tcW w:w="4181" w:type="dxa"/>
            <w:tcBorders>
              <w:top w:val="single" w:sz="6" w:space="0" w:color="auto"/>
              <w:left w:val="single" w:sz="6" w:space="0" w:color="auto"/>
              <w:bottom w:val="single" w:sz="6" w:space="0" w:color="auto"/>
              <w:right w:val="single" w:sz="6" w:space="0" w:color="auto"/>
            </w:tcBorders>
            <w:vAlign w:val="center"/>
            <w:hideMark/>
          </w:tcPr>
          <w:p w14:paraId="0BA9071E" w14:textId="77777777" w:rsidR="00595EED" w:rsidRPr="00817EB5" w:rsidRDefault="00F87A99" w:rsidP="007944EA">
            <w:pPr>
              <w:pStyle w:val="Textoindependiente2"/>
              <w:spacing w:line="360" w:lineRule="auto"/>
              <w:jc w:val="left"/>
              <w:rPr>
                <w:rFonts w:ascii="Calibri" w:hAnsi="Calibri"/>
                <w:lang w:val="es-ES"/>
              </w:rPr>
            </w:pPr>
            <w:r>
              <w:rPr>
                <w:rFonts w:ascii="Calibri" w:hAnsi="Calibri"/>
                <w:lang w:val="es-ES"/>
              </w:rPr>
              <w:t>UNIVERSIDAD TECNOLOGICA NACIONAL</w:t>
            </w:r>
          </w:p>
          <w:p w14:paraId="6E82B4D4" w14:textId="77777777" w:rsidR="00595EED" w:rsidRDefault="00F87A99" w:rsidP="007944EA">
            <w:pPr>
              <w:pStyle w:val="Textoindependiente2"/>
              <w:spacing w:line="360" w:lineRule="auto"/>
              <w:jc w:val="left"/>
              <w:rPr>
                <w:rFonts w:ascii="Calibri" w:hAnsi="Calibri"/>
                <w:lang w:val="es-ES"/>
              </w:rPr>
            </w:pPr>
            <w:r>
              <w:rPr>
                <w:rFonts w:ascii="Calibri" w:hAnsi="Calibri"/>
                <w:lang w:val="es-ES"/>
              </w:rPr>
              <w:t>FACULTAD REGIONAL CONCORDIA</w:t>
            </w:r>
          </w:p>
          <w:p w14:paraId="27602C4B" w14:textId="77777777" w:rsidR="00F87A99" w:rsidRDefault="00F87A99" w:rsidP="007944EA">
            <w:pPr>
              <w:pStyle w:val="Textoindependiente2"/>
              <w:spacing w:line="360" w:lineRule="auto"/>
              <w:jc w:val="left"/>
              <w:rPr>
                <w:rFonts w:ascii="Calibri" w:hAnsi="Calibri"/>
                <w:lang w:val="es-ES"/>
              </w:rPr>
            </w:pPr>
            <w:r>
              <w:rPr>
                <w:rFonts w:ascii="Calibri" w:hAnsi="Calibri"/>
                <w:lang w:val="es-ES"/>
              </w:rPr>
              <w:t>SALTA 277 – 3200 – CONCORDIA – ENTRE RIOS</w:t>
            </w:r>
          </w:p>
          <w:p w14:paraId="2F8FF5B7" w14:textId="77777777" w:rsidR="00F87A99" w:rsidRPr="00817EB5" w:rsidRDefault="00196F1A" w:rsidP="007944EA">
            <w:pPr>
              <w:pStyle w:val="Textoindependiente2"/>
              <w:spacing w:line="360" w:lineRule="auto"/>
              <w:jc w:val="left"/>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14:paraId="092DFB8D" w14:textId="29D739C6" w:rsidR="00595EED" w:rsidRPr="00817EB5" w:rsidRDefault="00595EED" w:rsidP="007944EA">
            <w:pPr>
              <w:pStyle w:val="Textoindependiente2"/>
              <w:spacing w:line="360" w:lineRule="auto"/>
              <w:jc w:val="left"/>
              <w:rPr>
                <w:rFonts w:ascii="Calibri" w:hAnsi="Calibri"/>
              </w:rPr>
            </w:pPr>
            <w:r w:rsidRPr="00817EB5">
              <w:rPr>
                <w:rFonts w:ascii="Calibri" w:hAnsi="Calibri"/>
                <w:lang w:val="es-AR"/>
              </w:rPr>
              <w:t>De lunes a viernes (</w:t>
            </w:r>
            <w:r w:rsidR="00BD3149">
              <w:rPr>
                <w:rFonts w:ascii="Calibri" w:hAnsi="Calibri"/>
                <w:lang w:val="es-AR"/>
              </w:rPr>
              <w:t xml:space="preserve">hábiles y </w:t>
            </w:r>
            <w:r w:rsidR="00126BCD">
              <w:rPr>
                <w:rFonts w:ascii="Calibri" w:hAnsi="Calibri"/>
                <w:lang w:val="es-AR"/>
              </w:rPr>
              <w:t>administrativos) de</w:t>
            </w:r>
            <w:r w:rsidR="006D7641">
              <w:rPr>
                <w:rFonts w:ascii="Calibri" w:hAnsi="Calibri"/>
                <w:lang w:val="es-AR"/>
              </w:rPr>
              <w:t xml:space="preserv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r w:rsidR="007944EA">
              <w:rPr>
                <w:rFonts w:ascii="Calibri" w:hAnsi="Calibri"/>
                <w:lang w:val="es-AR"/>
              </w:rPr>
              <w:t>.</w:t>
            </w:r>
          </w:p>
        </w:tc>
      </w:tr>
    </w:tbl>
    <w:p w14:paraId="661F550C" w14:textId="77777777" w:rsidR="00595EED" w:rsidRPr="0075555A" w:rsidRDefault="00595EED" w:rsidP="00595EED">
      <w:pPr>
        <w:pStyle w:val="Textoindependiente2"/>
        <w:spacing w:line="360" w:lineRule="auto"/>
        <w:rPr>
          <w:rFonts w:ascii="Calibri" w:hAnsi="Calibri"/>
          <w:spacing w:val="0"/>
          <w:szCs w:val="24"/>
          <w:lang w:val="es-AR"/>
        </w:rPr>
      </w:pPr>
    </w:p>
    <w:p w14:paraId="5B0E88D8" w14:textId="77777777" w:rsidR="00730517" w:rsidRDefault="0022397A" w:rsidP="0075555A">
      <w:pPr>
        <w:pStyle w:val="EspecificacinETAP2000"/>
        <w:tabs>
          <w:tab w:val="clear" w:pos="-720"/>
        </w:tabs>
        <w:suppressAutoHyphens w:val="0"/>
        <w:spacing w:before="0" w:line="360" w:lineRule="auto"/>
        <w:ind w:right="-725"/>
        <w:rPr>
          <w:rFonts w:ascii="Calibri" w:hAnsi="Calibri"/>
          <w:spacing w:val="0"/>
          <w:sz w:val="18"/>
          <w:szCs w:val="18"/>
          <w:lang w:val="es-AR"/>
        </w:rPr>
      </w:pPr>
      <w:r>
        <w:rPr>
          <w:szCs w:val="22"/>
        </w:rPr>
        <w:pict w14:anchorId="12AD9C0F">
          <v:shape id="_x0000_i1025" type="#_x0000_t75" style="width:82.5pt;height:93pt">
            <v:imagedata r:id="rId10" o:title="firma"/>
          </v:shape>
        </w:pict>
      </w:r>
    </w:p>
    <w:sectPr w:rsidR="00730517" w:rsidSect="00196F1A">
      <w:headerReference w:type="even" r:id="rId11"/>
      <w:headerReference w:type="default" r:id="rId12"/>
      <w:footerReference w:type="even" r:id="rId13"/>
      <w:footerReference w:type="default" r:id="rId14"/>
      <w:headerReference w:type="first" r:id="rId15"/>
      <w:footerReference w:type="first" r:id="rId16"/>
      <w:pgSz w:w="11907" w:h="16839" w:code="9"/>
      <w:pgMar w:top="540" w:right="1467"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6C05B" w14:textId="77777777" w:rsidR="004C0EE2" w:rsidRDefault="004C0EE2" w:rsidP="00196F1A">
      <w:r>
        <w:separator/>
      </w:r>
    </w:p>
  </w:endnote>
  <w:endnote w:type="continuationSeparator" w:id="0">
    <w:p w14:paraId="0CFE1C96" w14:textId="77777777" w:rsidR="004C0EE2" w:rsidRDefault="004C0EE2"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2D468" w14:textId="77777777" w:rsidR="00196F1A" w:rsidRDefault="00196F1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D38B4" w14:textId="77777777" w:rsidR="00196F1A" w:rsidRDefault="00196F1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E970C" w14:textId="77777777" w:rsidR="00196F1A" w:rsidRDefault="00196F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17273" w14:textId="77777777" w:rsidR="004C0EE2" w:rsidRDefault="004C0EE2" w:rsidP="00196F1A">
      <w:r>
        <w:separator/>
      </w:r>
    </w:p>
  </w:footnote>
  <w:footnote w:type="continuationSeparator" w:id="0">
    <w:p w14:paraId="2B186805" w14:textId="77777777" w:rsidR="004C0EE2" w:rsidRDefault="004C0EE2" w:rsidP="00196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873AE" w14:textId="77777777" w:rsidR="00196F1A" w:rsidRDefault="00196F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4DE9D" w14:textId="77777777" w:rsidR="00196F1A" w:rsidRDefault="00196F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51247" w14:textId="77777777" w:rsidR="00196F1A" w:rsidRDefault="00196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48354299">
    <w:abstractNumId w:val="2"/>
  </w:num>
  <w:num w:numId="2" w16cid:durableId="1888250489">
    <w:abstractNumId w:val="0"/>
  </w:num>
  <w:num w:numId="3" w16cid:durableId="1844739001">
    <w:abstractNumId w:val="3"/>
  </w:num>
  <w:num w:numId="4" w16cid:durableId="126137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4441"/>
    <w:rsid w:val="00002D65"/>
    <w:rsid w:val="00006CF0"/>
    <w:rsid w:val="00053F04"/>
    <w:rsid w:val="000968B2"/>
    <w:rsid w:val="000A09D9"/>
    <w:rsid w:val="000B06B4"/>
    <w:rsid w:val="000B3B07"/>
    <w:rsid w:val="000B4CAA"/>
    <w:rsid w:val="000C4850"/>
    <w:rsid w:val="000F1E66"/>
    <w:rsid w:val="000F35CB"/>
    <w:rsid w:val="00100150"/>
    <w:rsid w:val="00107EE4"/>
    <w:rsid w:val="00110BCF"/>
    <w:rsid w:val="00126BCD"/>
    <w:rsid w:val="00144B32"/>
    <w:rsid w:val="00173439"/>
    <w:rsid w:val="00191A06"/>
    <w:rsid w:val="00194256"/>
    <w:rsid w:val="00196267"/>
    <w:rsid w:val="00196F1A"/>
    <w:rsid w:val="001A407E"/>
    <w:rsid w:val="001B0613"/>
    <w:rsid w:val="001C33D2"/>
    <w:rsid w:val="001F13EA"/>
    <w:rsid w:val="0022254F"/>
    <w:rsid w:val="0022397A"/>
    <w:rsid w:val="002500F9"/>
    <w:rsid w:val="00253F90"/>
    <w:rsid w:val="00265B66"/>
    <w:rsid w:val="00273487"/>
    <w:rsid w:val="00275BC2"/>
    <w:rsid w:val="00280D16"/>
    <w:rsid w:val="002946D6"/>
    <w:rsid w:val="002B0492"/>
    <w:rsid w:val="002E010A"/>
    <w:rsid w:val="00300A59"/>
    <w:rsid w:val="003020BA"/>
    <w:rsid w:val="003768ED"/>
    <w:rsid w:val="0038264B"/>
    <w:rsid w:val="00396C14"/>
    <w:rsid w:val="003A435C"/>
    <w:rsid w:val="00420EE6"/>
    <w:rsid w:val="00433D43"/>
    <w:rsid w:val="00461458"/>
    <w:rsid w:val="004847B2"/>
    <w:rsid w:val="004A05C3"/>
    <w:rsid w:val="004C0D2E"/>
    <w:rsid w:val="004C0EE2"/>
    <w:rsid w:val="004C2615"/>
    <w:rsid w:val="004D0480"/>
    <w:rsid w:val="004D5533"/>
    <w:rsid w:val="004E285F"/>
    <w:rsid w:val="004F421C"/>
    <w:rsid w:val="005102B2"/>
    <w:rsid w:val="00517CB6"/>
    <w:rsid w:val="005344EE"/>
    <w:rsid w:val="00577073"/>
    <w:rsid w:val="0059315A"/>
    <w:rsid w:val="00595EED"/>
    <w:rsid w:val="00596E39"/>
    <w:rsid w:val="005A4602"/>
    <w:rsid w:val="005A481E"/>
    <w:rsid w:val="005A5A8D"/>
    <w:rsid w:val="005B0C5B"/>
    <w:rsid w:val="005B3ADD"/>
    <w:rsid w:val="005C4566"/>
    <w:rsid w:val="005C56D6"/>
    <w:rsid w:val="005D3595"/>
    <w:rsid w:val="00605C7C"/>
    <w:rsid w:val="006138A1"/>
    <w:rsid w:val="0062480D"/>
    <w:rsid w:val="0062482B"/>
    <w:rsid w:val="006545C7"/>
    <w:rsid w:val="006546D5"/>
    <w:rsid w:val="0065556D"/>
    <w:rsid w:val="00667AB1"/>
    <w:rsid w:val="00671946"/>
    <w:rsid w:val="00682AE8"/>
    <w:rsid w:val="0068402F"/>
    <w:rsid w:val="00695DCD"/>
    <w:rsid w:val="00696DEB"/>
    <w:rsid w:val="006B07D9"/>
    <w:rsid w:val="006D2A12"/>
    <w:rsid w:val="006D642B"/>
    <w:rsid w:val="006D6F09"/>
    <w:rsid w:val="006D7641"/>
    <w:rsid w:val="006F05E6"/>
    <w:rsid w:val="00710BD5"/>
    <w:rsid w:val="00723114"/>
    <w:rsid w:val="00724834"/>
    <w:rsid w:val="00730517"/>
    <w:rsid w:val="00733267"/>
    <w:rsid w:val="00743C64"/>
    <w:rsid w:val="0075555A"/>
    <w:rsid w:val="00757E02"/>
    <w:rsid w:val="00763D63"/>
    <w:rsid w:val="007731B9"/>
    <w:rsid w:val="007831C1"/>
    <w:rsid w:val="00794441"/>
    <w:rsid w:val="007944EA"/>
    <w:rsid w:val="007A1A47"/>
    <w:rsid w:val="007A7D87"/>
    <w:rsid w:val="007B0DCE"/>
    <w:rsid w:val="007B308C"/>
    <w:rsid w:val="007D4432"/>
    <w:rsid w:val="007D63ED"/>
    <w:rsid w:val="007E3AD2"/>
    <w:rsid w:val="007F5856"/>
    <w:rsid w:val="008358E0"/>
    <w:rsid w:val="00842B27"/>
    <w:rsid w:val="00844294"/>
    <w:rsid w:val="00844B8D"/>
    <w:rsid w:val="00846ED9"/>
    <w:rsid w:val="0086670F"/>
    <w:rsid w:val="00870AF2"/>
    <w:rsid w:val="00873236"/>
    <w:rsid w:val="00896895"/>
    <w:rsid w:val="008A6A99"/>
    <w:rsid w:val="008B018B"/>
    <w:rsid w:val="008B1144"/>
    <w:rsid w:val="008B1AFE"/>
    <w:rsid w:val="008F1F8D"/>
    <w:rsid w:val="008F4E04"/>
    <w:rsid w:val="009009DB"/>
    <w:rsid w:val="00903E32"/>
    <w:rsid w:val="009137D9"/>
    <w:rsid w:val="009260AA"/>
    <w:rsid w:val="00933843"/>
    <w:rsid w:val="0094105A"/>
    <w:rsid w:val="00950A18"/>
    <w:rsid w:val="009659BD"/>
    <w:rsid w:val="00966622"/>
    <w:rsid w:val="009828D6"/>
    <w:rsid w:val="009841A9"/>
    <w:rsid w:val="00990BA5"/>
    <w:rsid w:val="00993A26"/>
    <w:rsid w:val="009B4EB5"/>
    <w:rsid w:val="009E5C91"/>
    <w:rsid w:val="009F7B19"/>
    <w:rsid w:val="00A01237"/>
    <w:rsid w:val="00A0253E"/>
    <w:rsid w:val="00A331E4"/>
    <w:rsid w:val="00A33F73"/>
    <w:rsid w:val="00A81E47"/>
    <w:rsid w:val="00A868D6"/>
    <w:rsid w:val="00AA2345"/>
    <w:rsid w:val="00AA50FA"/>
    <w:rsid w:val="00AB17D8"/>
    <w:rsid w:val="00AB7A84"/>
    <w:rsid w:val="00AC1013"/>
    <w:rsid w:val="00AE0879"/>
    <w:rsid w:val="00AE7E85"/>
    <w:rsid w:val="00AF3E42"/>
    <w:rsid w:val="00B0744B"/>
    <w:rsid w:val="00B20E18"/>
    <w:rsid w:val="00B31390"/>
    <w:rsid w:val="00B35FA6"/>
    <w:rsid w:val="00B3755B"/>
    <w:rsid w:val="00B405DD"/>
    <w:rsid w:val="00B46658"/>
    <w:rsid w:val="00B4696D"/>
    <w:rsid w:val="00B47039"/>
    <w:rsid w:val="00B625CE"/>
    <w:rsid w:val="00B7612B"/>
    <w:rsid w:val="00B814D8"/>
    <w:rsid w:val="00B9313C"/>
    <w:rsid w:val="00B94194"/>
    <w:rsid w:val="00BA04A0"/>
    <w:rsid w:val="00BC1C4C"/>
    <w:rsid w:val="00BC6FB5"/>
    <w:rsid w:val="00BD3149"/>
    <w:rsid w:val="00BF7DA8"/>
    <w:rsid w:val="00C04DBE"/>
    <w:rsid w:val="00C16C52"/>
    <w:rsid w:val="00C50B0E"/>
    <w:rsid w:val="00C512CD"/>
    <w:rsid w:val="00C522CB"/>
    <w:rsid w:val="00C618B7"/>
    <w:rsid w:val="00C63A8E"/>
    <w:rsid w:val="00C8562B"/>
    <w:rsid w:val="00CA3887"/>
    <w:rsid w:val="00CA426B"/>
    <w:rsid w:val="00CB1FD7"/>
    <w:rsid w:val="00CC0B80"/>
    <w:rsid w:val="00CC0DF4"/>
    <w:rsid w:val="00CC6A09"/>
    <w:rsid w:val="00CE400D"/>
    <w:rsid w:val="00CE55C5"/>
    <w:rsid w:val="00CF40AA"/>
    <w:rsid w:val="00D00C17"/>
    <w:rsid w:val="00D0588E"/>
    <w:rsid w:val="00D22755"/>
    <w:rsid w:val="00D465A8"/>
    <w:rsid w:val="00D47B0C"/>
    <w:rsid w:val="00D51A6D"/>
    <w:rsid w:val="00D53675"/>
    <w:rsid w:val="00D73571"/>
    <w:rsid w:val="00DA17ED"/>
    <w:rsid w:val="00DA7D3C"/>
    <w:rsid w:val="00DB51B4"/>
    <w:rsid w:val="00E04DF3"/>
    <w:rsid w:val="00E05F98"/>
    <w:rsid w:val="00E1283F"/>
    <w:rsid w:val="00E15538"/>
    <w:rsid w:val="00E17ACB"/>
    <w:rsid w:val="00E453DA"/>
    <w:rsid w:val="00E5008F"/>
    <w:rsid w:val="00E8120D"/>
    <w:rsid w:val="00E94822"/>
    <w:rsid w:val="00E9672B"/>
    <w:rsid w:val="00EA430D"/>
    <w:rsid w:val="00EE5A31"/>
    <w:rsid w:val="00EF5DAB"/>
    <w:rsid w:val="00F13BA4"/>
    <w:rsid w:val="00F22960"/>
    <w:rsid w:val="00F23632"/>
    <w:rsid w:val="00F25B56"/>
    <w:rsid w:val="00F30674"/>
    <w:rsid w:val="00F373CE"/>
    <w:rsid w:val="00F50800"/>
    <w:rsid w:val="00F52987"/>
    <w:rsid w:val="00F5653E"/>
    <w:rsid w:val="00F86969"/>
    <w:rsid w:val="00F87A99"/>
    <w:rsid w:val="00FB1AB3"/>
    <w:rsid w:val="00FB31E2"/>
    <w:rsid w:val="00FC03E2"/>
    <w:rsid w:val="00FC07AE"/>
    <w:rsid w:val="00FD32D6"/>
    <w:rsid w:val="00FD45A3"/>
    <w:rsid w:val="00FE2B9B"/>
    <w:rsid w:val="00FE76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26145AE4"/>
  <w15:chartTrackingRefBased/>
  <w15:docId w15:val="{9E605FD5-BCDF-4A26-8FCD-83D40A12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 w:id="2011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5D850-A616-4008-B4A0-4F7E75DC2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 Wallingre</cp:lastModifiedBy>
  <cp:revision>6</cp:revision>
  <cp:lastPrinted>2007-04-27T20:29:00Z</cp:lastPrinted>
  <dcterms:created xsi:type="dcterms:W3CDTF">2024-05-23T21:10:00Z</dcterms:created>
  <dcterms:modified xsi:type="dcterms:W3CDTF">2024-05-23T21:22:00Z</dcterms:modified>
</cp:coreProperties>
</file>