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494" w:rsidRPr="00180F7B" w:rsidRDefault="00D20494" w:rsidP="00BE4EEF">
      <w:pPr>
        <w:pStyle w:val="Prrafodelista"/>
        <w:spacing w:line="360" w:lineRule="auto"/>
        <w:rPr>
          <w:rFonts w:ascii="Arial" w:hAnsi="Arial" w:cs="Arial"/>
          <w:szCs w:val="24"/>
        </w:rPr>
      </w:pPr>
    </w:p>
    <w:p w:rsidR="00D20494" w:rsidRPr="00180F7B" w:rsidRDefault="00D20494" w:rsidP="00BE4EEF">
      <w:pPr>
        <w:rPr>
          <w:szCs w:val="24"/>
        </w:rPr>
      </w:pPr>
    </w:p>
    <w:p w:rsidR="00D20494" w:rsidRPr="00180F7B" w:rsidRDefault="00D20494" w:rsidP="00BE4EEF">
      <w:pPr>
        <w:rPr>
          <w:szCs w:val="24"/>
        </w:rPr>
      </w:pPr>
    </w:p>
    <w:p w:rsidR="00D20494" w:rsidRPr="00180F7B" w:rsidRDefault="00D20494" w:rsidP="00BE4EEF">
      <w:pPr>
        <w:rPr>
          <w:szCs w:val="24"/>
        </w:rPr>
      </w:pPr>
    </w:p>
    <w:p w:rsidR="00D20494" w:rsidRPr="00180F7B" w:rsidRDefault="00D20494" w:rsidP="00BE4EEF">
      <w:pPr>
        <w:rPr>
          <w:szCs w:val="24"/>
        </w:rPr>
      </w:pPr>
    </w:p>
    <w:p w:rsidR="00D20494" w:rsidRPr="00180F7B" w:rsidRDefault="00D20494" w:rsidP="00BE4EEF">
      <w:pPr>
        <w:jc w:val="center"/>
        <w:rPr>
          <w:sz w:val="56"/>
          <w:szCs w:val="56"/>
        </w:rPr>
      </w:pPr>
    </w:p>
    <w:p w:rsidR="00D20494" w:rsidRPr="00180F7B" w:rsidRDefault="00D20494" w:rsidP="00BE4EEF">
      <w:pPr>
        <w:jc w:val="center"/>
        <w:rPr>
          <w:sz w:val="56"/>
          <w:szCs w:val="56"/>
        </w:rPr>
      </w:pPr>
      <w:r w:rsidRPr="00180F7B">
        <w:rPr>
          <w:b/>
          <w:sz w:val="56"/>
          <w:szCs w:val="56"/>
        </w:rPr>
        <w:t>MEMORIA ANUAL</w:t>
      </w:r>
    </w:p>
    <w:p w:rsidR="00D20494" w:rsidRPr="00180F7B" w:rsidRDefault="00D20494" w:rsidP="00BE4EEF">
      <w:pPr>
        <w:jc w:val="center"/>
        <w:rPr>
          <w:sz w:val="56"/>
          <w:szCs w:val="56"/>
        </w:rPr>
      </w:pPr>
      <w:r w:rsidRPr="00180F7B">
        <w:rPr>
          <w:b/>
          <w:sz w:val="56"/>
          <w:szCs w:val="56"/>
        </w:rPr>
        <w:t>Y</w:t>
      </w:r>
    </w:p>
    <w:p w:rsidR="00D20494" w:rsidRPr="00180F7B" w:rsidRDefault="00D20494" w:rsidP="00BE4EEF">
      <w:pPr>
        <w:jc w:val="center"/>
        <w:rPr>
          <w:sz w:val="56"/>
          <w:szCs w:val="56"/>
        </w:rPr>
      </w:pPr>
      <w:r w:rsidRPr="00180F7B">
        <w:rPr>
          <w:b/>
          <w:sz w:val="56"/>
          <w:szCs w:val="56"/>
        </w:rPr>
        <w:t>PROGRAMA DE ACTIVIDADES</w:t>
      </w:r>
    </w:p>
    <w:p w:rsidR="00D20494" w:rsidRPr="00180F7B" w:rsidRDefault="00D20494" w:rsidP="00BE4EEF">
      <w:pPr>
        <w:jc w:val="center"/>
        <w:rPr>
          <w:sz w:val="56"/>
          <w:szCs w:val="56"/>
        </w:rPr>
      </w:pPr>
    </w:p>
    <w:p w:rsidR="00D20494" w:rsidRPr="00180F7B" w:rsidRDefault="00D20494" w:rsidP="00BE4EEF">
      <w:pPr>
        <w:jc w:val="center"/>
        <w:rPr>
          <w:sz w:val="56"/>
          <w:szCs w:val="56"/>
        </w:rPr>
      </w:pPr>
      <w:r w:rsidRPr="00180F7B">
        <w:rPr>
          <w:b/>
          <w:sz w:val="56"/>
          <w:szCs w:val="56"/>
        </w:rPr>
        <w:t>GRUPO GIICMA</w:t>
      </w:r>
    </w:p>
    <w:p w:rsidR="00D20494" w:rsidRPr="00180F7B" w:rsidRDefault="00D20494" w:rsidP="00BE4EEF">
      <w:pPr>
        <w:jc w:val="center"/>
        <w:rPr>
          <w:sz w:val="56"/>
          <w:szCs w:val="56"/>
        </w:rPr>
      </w:pPr>
      <w:r w:rsidRPr="00180F7B">
        <w:rPr>
          <w:b/>
          <w:sz w:val="56"/>
          <w:szCs w:val="56"/>
        </w:rPr>
        <w:t>201</w:t>
      </w:r>
      <w:r w:rsidR="00CB47D8" w:rsidRPr="00180F7B">
        <w:rPr>
          <w:b/>
          <w:sz w:val="56"/>
          <w:szCs w:val="56"/>
        </w:rPr>
        <w:t>8</w:t>
      </w:r>
    </w:p>
    <w:p w:rsidR="00D20494" w:rsidRPr="00180F7B" w:rsidRDefault="00D20494" w:rsidP="00BE4EEF">
      <w:pPr>
        <w:rPr>
          <w:b/>
          <w:szCs w:val="24"/>
        </w:rPr>
      </w:pPr>
    </w:p>
    <w:p w:rsidR="00D20494" w:rsidRPr="00180F7B" w:rsidRDefault="00D20494" w:rsidP="00BE4EEF">
      <w:pPr>
        <w:spacing w:after="160"/>
        <w:rPr>
          <w:b/>
          <w:szCs w:val="24"/>
        </w:rPr>
      </w:pPr>
      <w:r w:rsidRPr="00180F7B">
        <w:rPr>
          <w:b/>
          <w:szCs w:val="24"/>
        </w:rPr>
        <w:br w:type="page"/>
      </w:r>
    </w:p>
    <w:p w:rsidR="00500721" w:rsidRPr="00180F7B" w:rsidRDefault="00500721" w:rsidP="00BE4EEF">
      <w:pPr>
        <w:jc w:val="center"/>
        <w:rPr>
          <w:sz w:val="28"/>
          <w:szCs w:val="28"/>
        </w:rPr>
      </w:pPr>
      <w:r w:rsidRPr="00180F7B">
        <w:rPr>
          <w:b/>
          <w:sz w:val="28"/>
          <w:szCs w:val="28"/>
          <w:u w:val="single" w:color="000000"/>
        </w:rPr>
        <w:lastRenderedPageBreak/>
        <w:t>ADMINISTRACIÓN</w:t>
      </w:r>
      <w:r w:rsidRPr="00180F7B">
        <w:rPr>
          <w:b/>
          <w:sz w:val="28"/>
          <w:szCs w:val="28"/>
        </w:rPr>
        <w:t xml:space="preserve"> / </w:t>
      </w:r>
      <w:r w:rsidRPr="00180F7B">
        <w:rPr>
          <w:b/>
          <w:sz w:val="28"/>
          <w:szCs w:val="28"/>
          <w:u w:val="single" w:color="000000"/>
        </w:rPr>
        <w:t>GRUPO UTN GIICMA</w:t>
      </w:r>
    </w:p>
    <w:p w:rsidR="00500721" w:rsidRPr="00180F7B" w:rsidRDefault="00500721" w:rsidP="00BE4EEF">
      <w:pPr>
        <w:pStyle w:val="Ttulo1"/>
        <w:spacing w:after="0" w:line="360" w:lineRule="auto"/>
        <w:ind w:left="0" w:right="0"/>
        <w:jc w:val="left"/>
        <w:rPr>
          <w:rFonts w:cs="Arial"/>
          <w:color w:val="auto"/>
          <w:szCs w:val="24"/>
        </w:rPr>
      </w:pPr>
    </w:p>
    <w:p w:rsidR="00257772" w:rsidRPr="00180F7B" w:rsidRDefault="00500721" w:rsidP="00BE4EEF">
      <w:pPr>
        <w:rPr>
          <w:color w:val="auto"/>
          <w:szCs w:val="24"/>
        </w:rPr>
      </w:pPr>
      <w:r w:rsidRPr="00180F7B">
        <w:rPr>
          <w:b/>
          <w:color w:val="auto"/>
          <w:szCs w:val="24"/>
        </w:rPr>
        <w:t xml:space="preserve">Sede </w:t>
      </w:r>
      <w:r w:rsidRPr="00180F7B">
        <w:rPr>
          <w:b/>
        </w:rPr>
        <w:t>Facultad Regional Concordia</w:t>
      </w:r>
      <w:r w:rsidR="00E05560">
        <w:rPr>
          <w:b/>
        </w:rPr>
        <w:t xml:space="preserve"> </w:t>
      </w:r>
      <w:r w:rsidRPr="00180F7B">
        <w:rPr>
          <w:color w:val="auto"/>
          <w:szCs w:val="24"/>
        </w:rPr>
        <w:t xml:space="preserve">Calle Salta Nº 277, Ciudad de Concordia, Provincia de Entre Ríos. </w:t>
      </w:r>
    </w:p>
    <w:p w:rsidR="00500721" w:rsidRPr="00180F7B" w:rsidRDefault="00500721" w:rsidP="00BE4EEF">
      <w:pPr>
        <w:rPr>
          <w:color w:val="auto"/>
          <w:szCs w:val="24"/>
        </w:rPr>
      </w:pPr>
      <w:r w:rsidRPr="00180F7B">
        <w:rPr>
          <w:color w:val="auto"/>
          <w:szCs w:val="24"/>
        </w:rPr>
        <w:t xml:space="preserve">Teléfono: 0345-4214590 </w:t>
      </w:r>
    </w:p>
    <w:p w:rsidR="00500721" w:rsidRPr="00180F7B" w:rsidRDefault="00257772" w:rsidP="00BE4EEF">
      <w:r w:rsidRPr="00180F7B">
        <w:rPr>
          <w:b/>
        </w:rPr>
        <w:t>GIICMA</w:t>
      </w:r>
      <w:r w:rsidR="00E05560">
        <w:rPr>
          <w:b/>
        </w:rPr>
        <w:t xml:space="preserve"> </w:t>
      </w:r>
      <w:r w:rsidR="00500721" w:rsidRPr="00180F7B">
        <w:t xml:space="preserve">Grupo de Investigación de Ingeniería Civil, Materiales y Ambiente. </w:t>
      </w:r>
    </w:p>
    <w:p w:rsidR="00500721" w:rsidRPr="000A4762" w:rsidRDefault="00500721" w:rsidP="00BE4EEF">
      <w:pPr>
        <w:rPr>
          <w:lang w:val="pt-BR"/>
        </w:rPr>
      </w:pPr>
      <w:r w:rsidRPr="000A4762">
        <w:rPr>
          <w:lang w:val="pt-BR"/>
        </w:rPr>
        <w:t>Director: Prof. Jorge Daniel Sota</w:t>
      </w:r>
    </w:p>
    <w:p w:rsidR="00500721" w:rsidRPr="000A4762" w:rsidRDefault="00500721" w:rsidP="00BE4EEF">
      <w:pPr>
        <w:rPr>
          <w:color w:val="auto"/>
          <w:szCs w:val="24"/>
          <w:lang w:val="pt-BR"/>
        </w:rPr>
      </w:pPr>
      <w:r w:rsidRPr="000A4762">
        <w:rPr>
          <w:color w:val="auto"/>
          <w:szCs w:val="24"/>
          <w:lang w:val="pt-BR"/>
        </w:rPr>
        <w:t xml:space="preserve">Email: </w:t>
      </w:r>
      <w:hyperlink r:id="rId8" w:history="1">
        <w:r w:rsidRPr="000A4762">
          <w:rPr>
            <w:rStyle w:val="Hipervnculo"/>
            <w:rFonts w:cs="Arial"/>
            <w:szCs w:val="24"/>
            <w:lang w:val="pt-BR"/>
          </w:rPr>
          <w:t>jdsota@gmail.com</w:t>
        </w:r>
      </w:hyperlink>
    </w:p>
    <w:p w:rsidR="00500721" w:rsidRPr="000A4762" w:rsidRDefault="00500721" w:rsidP="00BE4EEF">
      <w:pPr>
        <w:ind w:firstLine="3"/>
        <w:rPr>
          <w:color w:val="auto"/>
          <w:szCs w:val="24"/>
          <w:lang w:val="pt-BR"/>
        </w:rPr>
      </w:pPr>
      <w:r w:rsidRPr="000A4762">
        <w:rPr>
          <w:color w:val="auto"/>
          <w:szCs w:val="24"/>
          <w:lang w:val="pt-BR"/>
        </w:rPr>
        <w:t xml:space="preserve">giicma@frcon.utn.edu.ar </w:t>
      </w:r>
    </w:p>
    <w:p w:rsidR="00257772" w:rsidRPr="000A4762" w:rsidRDefault="00257772" w:rsidP="00BE4EEF">
      <w:pPr>
        <w:rPr>
          <w:lang w:val="pt-BR"/>
        </w:rPr>
      </w:pPr>
    </w:p>
    <w:p w:rsidR="00500721" w:rsidRPr="000A4762" w:rsidRDefault="00500721" w:rsidP="00BE4EEF">
      <w:pPr>
        <w:rPr>
          <w:b/>
          <w:color w:val="auto"/>
          <w:szCs w:val="24"/>
          <w:u w:val="single" w:color="000000"/>
          <w:lang w:val="pt-BR"/>
        </w:rPr>
      </w:pPr>
      <w:r w:rsidRPr="000A4762">
        <w:rPr>
          <w:b/>
          <w:color w:val="auto"/>
          <w:szCs w:val="24"/>
          <w:u w:val="single" w:color="000000"/>
          <w:lang w:val="pt-BR"/>
        </w:rPr>
        <w:t>Organigrama científico, tecnológico y administrativo</w:t>
      </w:r>
    </w:p>
    <w:p w:rsidR="00257772" w:rsidRPr="000A4762" w:rsidRDefault="00257772" w:rsidP="00BE4EEF">
      <w:pPr>
        <w:rPr>
          <w:color w:val="auto"/>
          <w:szCs w:val="24"/>
          <w:lang w:val="pt-BR"/>
        </w:rPr>
      </w:pPr>
    </w:p>
    <w:p w:rsidR="00500721" w:rsidRPr="000A4762" w:rsidRDefault="00500721" w:rsidP="00BE4EEF">
      <w:pPr>
        <w:rPr>
          <w:color w:val="auto"/>
          <w:szCs w:val="24"/>
          <w:lang w:val="pt-BR"/>
        </w:rPr>
      </w:pPr>
      <w:r w:rsidRPr="000A4762">
        <w:rPr>
          <w:b/>
          <w:color w:val="auto"/>
          <w:szCs w:val="24"/>
          <w:lang w:val="pt-BR"/>
        </w:rPr>
        <w:t xml:space="preserve">Áreas del GIICMA </w:t>
      </w:r>
    </w:p>
    <w:p w:rsidR="00500721" w:rsidRPr="000A4762" w:rsidRDefault="00500721" w:rsidP="00BE4EEF">
      <w:pPr>
        <w:rPr>
          <w:color w:val="auto"/>
          <w:szCs w:val="24"/>
          <w:lang w:val="pt-BR"/>
        </w:rPr>
      </w:pPr>
      <w:r w:rsidRPr="000A4762">
        <w:rPr>
          <w:color w:val="auto"/>
          <w:szCs w:val="24"/>
          <w:lang w:val="pt-BR"/>
        </w:rPr>
        <w:t>Prof. Jorge Daniel Sota – Materiales – Calidad</w:t>
      </w:r>
    </w:p>
    <w:p w:rsidR="00500721" w:rsidRPr="00180F7B" w:rsidRDefault="00500721" w:rsidP="00BE4EEF">
      <w:pPr>
        <w:rPr>
          <w:color w:val="auto"/>
          <w:szCs w:val="24"/>
        </w:rPr>
      </w:pPr>
      <w:r w:rsidRPr="000A4762">
        <w:rPr>
          <w:color w:val="auto"/>
          <w:szCs w:val="24"/>
          <w:lang w:val="pt-BR"/>
        </w:rPr>
        <w:t xml:space="preserve">Esp. Ing. </w:t>
      </w:r>
      <w:r w:rsidRPr="00180F7B">
        <w:rPr>
          <w:color w:val="auto"/>
          <w:szCs w:val="24"/>
        </w:rPr>
        <w:t>Fabiá</w:t>
      </w:r>
      <w:r w:rsidR="00E84835" w:rsidRPr="00180F7B">
        <w:rPr>
          <w:color w:val="auto"/>
          <w:szCs w:val="24"/>
        </w:rPr>
        <w:t>n Andrés</w:t>
      </w:r>
      <w:r w:rsidRPr="00180F7B">
        <w:rPr>
          <w:color w:val="auto"/>
          <w:szCs w:val="24"/>
        </w:rPr>
        <w:t xml:space="preserve"> Avid – Hormigón – Ambiente</w:t>
      </w:r>
    </w:p>
    <w:p w:rsidR="00500721" w:rsidRPr="00180F7B" w:rsidRDefault="00500721" w:rsidP="00BE4EEF">
      <w:pPr>
        <w:rPr>
          <w:color w:val="auto"/>
          <w:szCs w:val="24"/>
        </w:rPr>
      </w:pPr>
      <w:r w:rsidRPr="00180F7B">
        <w:rPr>
          <w:color w:val="auto"/>
          <w:szCs w:val="24"/>
        </w:rPr>
        <w:t xml:space="preserve">Ing. Oscar Daniel Rico – Geotecnia </w:t>
      </w:r>
    </w:p>
    <w:p w:rsidR="00500721" w:rsidRPr="00180F7B" w:rsidRDefault="00500721" w:rsidP="00BE4EEF">
      <w:pPr>
        <w:rPr>
          <w:color w:val="auto"/>
          <w:szCs w:val="24"/>
        </w:rPr>
      </w:pPr>
      <w:r w:rsidRPr="00180F7B">
        <w:rPr>
          <w:color w:val="auto"/>
          <w:szCs w:val="24"/>
        </w:rPr>
        <w:t>Ing. Alejandro Carlos García – Cimentaciones</w:t>
      </w:r>
    </w:p>
    <w:p w:rsidR="00500721" w:rsidRPr="00180F7B" w:rsidRDefault="00B54EFA" w:rsidP="00BE4EEF">
      <w:pPr>
        <w:rPr>
          <w:color w:val="auto"/>
          <w:szCs w:val="24"/>
        </w:rPr>
      </w:pPr>
      <w:r w:rsidRPr="00180F7B">
        <w:rPr>
          <w:color w:val="auto"/>
          <w:szCs w:val="24"/>
        </w:rPr>
        <w:t>Ing. Marcos Blanc</w:t>
      </w:r>
      <w:r w:rsidR="00500721" w:rsidRPr="00180F7B">
        <w:rPr>
          <w:color w:val="auto"/>
          <w:szCs w:val="24"/>
        </w:rPr>
        <w:t>– Estructuras</w:t>
      </w:r>
    </w:p>
    <w:p w:rsidR="00500721" w:rsidRPr="00180F7B" w:rsidRDefault="00500721" w:rsidP="00BE4EEF">
      <w:pPr>
        <w:rPr>
          <w:color w:val="auto"/>
          <w:szCs w:val="24"/>
        </w:rPr>
      </w:pPr>
      <w:r w:rsidRPr="00180F7B">
        <w:rPr>
          <w:color w:val="auto"/>
          <w:szCs w:val="24"/>
        </w:rPr>
        <w:t>Arq. Alejandra Bruno – Patrimonio</w:t>
      </w:r>
    </w:p>
    <w:p w:rsidR="00500721" w:rsidRPr="00180F7B" w:rsidRDefault="00500721" w:rsidP="00BE4EEF">
      <w:pPr>
        <w:tabs>
          <w:tab w:val="left" w:pos="6939"/>
        </w:tabs>
        <w:rPr>
          <w:color w:val="auto"/>
          <w:szCs w:val="24"/>
        </w:rPr>
      </w:pPr>
      <w:r w:rsidRPr="00180F7B">
        <w:rPr>
          <w:color w:val="auto"/>
          <w:szCs w:val="24"/>
        </w:rPr>
        <w:t xml:space="preserve">Ing. Gustavo Larenze – Hidráulica </w:t>
      </w:r>
    </w:p>
    <w:p w:rsidR="00500721" w:rsidRPr="00180F7B" w:rsidRDefault="00500721" w:rsidP="00BE4EEF">
      <w:pPr>
        <w:rPr>
          <w:color w:val="auto"/>
          <w:szCs w:val="24"/>
        </w:rPr>
      </w:pPr>
      <w:r w:rsidRPr="00180F7B">
        <w:rPr>
          <w:color w:val="auto"/>
          <w:szCs w:val="24"/>
        </w:rPr>
        <w:t>Ing. Luis Miranda – Materiales Asfálticos</w:t>
      </w:r>
    </w:p>
    <w:p w:rsidR="00500721" w:rsidRPr="00180F7B" w:rsidRDefault="00500721" w:rsidP="00BE4EEF">
      <w:pPr>
        <w:rPr>
          <w:color w:val="auto"/>
          <w:szCs w:val="24"/>
        </w:rPr>
      </w:pPr>
      <w:r w:rsidRPr="00180F7B">
        <w:rPr>
          <w:color w:val="auto"/>
          <w:szCs w:val="24"/>
        </w:rPr>
        <w:t>Bioq. Cecilia Roggero– Química</w:t>
      </w:r>
    </w:p>
    <w:p w:rsidR="00500721" w:rsidRPr="00180F7B" w:rsidRDefault="00500721" w:rsidP="00BE4EEF">
      <w:pPr>
        <w:rPr>
          <w:szCs w:val="24"/>
        </w:rPr>
      </w:pPr>
      <w:r w:rsidRPr="00180F7B">
        <w:rPr>
          <w:szCs w:val="24"/>
        </w:rPr>
        <w:t>Ing. Carlos Blanc - Acústica</w:t>
      </w:r>
    </w:p>
    <w:p w:rsidR="00500721" w:rsidRPr="00180F7B" w:rsidRDefault="00500721" w:rsidP="00BE4EEF">
      <w:pPr>
        <w:rPr>
          <w:color w:val="auto"/>
          <w:szCs w:val="24"/>
        </w:rPr>
      </w:pPr>
      <w:r w:rsidRPr="00180F7B">
        <w:rPr>
          <w:color w:val="auto"/>
          <w:szCs w:val="24"/>
        </w:rPr>
        <w:t>Lic. Marcela Lugones – Área Transporte y Movilidad Urbana</w:t>
      </w:r>
    </w:p>
    <w:p w:rsidR="00500721" w:rsidRPr="000A4762" w:rsidRDefault="00500721" w:rsidP="00BE4EEF">
      <w:pPr>
        <w:rPr>
          <w:color w:val="auto"/>
          <w:szCs w:val="24"/>
          <w:lang w:val="pt-BR"/>
        </w:rPr>
      </w:pPr>
      <w:r w:rsidRPr="000A4762">
        <w:rPr>
          <w:color w:val="auto"/>
          <w:szCs w:val="24"/>
          <w:lang w:val="pt-BR"/>
        </w:rPr>
        <w:t>Ing. Alberto</w:t>
      </w:r>
      <w:r w:rsidR="00E84835" w:rsidRPr="000A4762">
        <w:rPr>
          <w:color w:val="auto"/>
          <w:szCs w:val="24"/>
          <w:lang w:val="pt-BR"/>
        </w:rPr>
        <w:t xml:space="preserve"> José</w:t>
      </w:r>
      <w:r w:rsidRPr="000A4762">
        <w:rPr>
          <w:color w:val="auto"/>
          <w:szCs w:val="24"/>
          <w:lang w:val="pt-BR"/>
        </w:rPr>
        <w:t xml:space="preserve"> Palacio – Área Laboratorios</w:t>
      </w:r>
    </w:p>
    <w:p w:rsidR="00932893" w:rsidRPr="000A4762" w:rsidRDefault="0002521A" w:rsidP="00BE4EEF">
      <w:pPr>
        <w:rPr>
          <w:color w:val="auto"/>
          <w:szCs w:val="24"/>
          <w:lang w:val="pt-BR"/>
        </w:rPr>
      </w:pPr>
      <w:r w:rsidRPr="00180F7B">
        <w:rPr>
          <w:color w:val="auto"/>
          <w:szCs w:val="24"/>
          <w:lang w:val="pt-BR"/>
        </w:rPr>
        <w:t xml:space="preserve">Ing. Leonardo Voscoboinik </w:t>
      </w:r>
      <w:r w:rsidRPr="000A4762">
        <w:rPr>
          <w:color w:val="auto"/>
          <w:szCs w:val="24"/>
          <w:lang w:val="pt-BR"/>
        </w:rPr>
        <w:t>– Sensores Remotos</w:t>
      </w:r>
    </w:p>
    <w:p w:rsidR="00A75396" w:rsidRPr="000A4762" w:rsidRDefault="00A75396" w:rsidP="00BE4EEF">
      <w:pPr>
        <w:rPr>
          <w:color w:val="auto"/>
          <w:szCs w:val="24"/>
          <w:lang w:val="pt-BR"/>
        </w:rPr>
      </w:pPr>
      <w:r w:rsidRPr="000A4762">
        <w:rPr>
          <w:color w:val="auto"/>
          <w:szCs w:val="24"/>
          <w:lang w:val="pt-BR"/>
        </w:rPr>
        <w:t xml:space="preserve">Téc. Pablo Moreira – Informática </w:t>
      </w:r>
    </w:p>
    <w:p w:rsidR="00A75396" w:rsidRPr="00180F7B" w:rsidRDefault="00A75396" w:rsidP="00BE4EEF">
      <w:pPr>
        <w:rPr>
          <w:color w:val="auto"/>
          <w:szCs w:val="24"/>
          <w:lang w:val="pt-BR"/>
        </w:rPr>
      </w:pPr>
    </w:p>
    <w:p w:rsidR="00932893" w:rsidRPr="000A4762" w:rsidRDefault="00932893" w:rsidP="00BE4EEF">
      <w:pPr>
        <w:rPr>
          <w:color w:val="auto"/>
          <w:szCs w:val="24"/>
          <w:lang w:val="pt-BR"/>
        </w:rPr>
      </w:pPr>
      <w:r w:rsidRPr="000A4762">
        <w:rPr>
          <w:b/>
          <w:color w:val="auto"/>
          <w:szCs w:val="24"/>
          <w:lang w:val="pt-BR"/>
        </w:rPr>
        <w:t xml:space="preserve">Investigadores Asociados </w:t>
      </w:r>
    </w:p>
    <w:p w:rsidR="00932893" w:rsidRPr="000A4762" w:rsidRDefault="00932893" w:rsidP="00BE4EEF">
      <w:pPr>
        <w:rPr>
          <w:color w:val="auto"/>
          <w:szCs w:val="24"/>
          <w:lang w:val="pt-BR"/>
        </w:rPr>
      </w:pPr>
      <w:r w:rsidRPr="000A4762">
        <w:rPr>
          <w:color w:val="auto"/>
          <w:szCs w:val="24"/>
          <w:lang w:val="pt-BR"/>
        </w:rPr>
        <w:t>Ing. María Emilia Medina – Geotecnia y Cimentaciones</w:t>
      </w:r>
    </w:p>
    <w:p w:rsidR="00932893" w:rsidRPr="000A4762" w:rsidRDefault="00932893" w:rsidP="00BE4EEF">
      <w:pPr>
        <w:rPr>
          <w:color w:val="auto"/>
          <w:szCs w:val="24"/>
          <w:lang w:val="pt-BR"/>
        </w:rPr>
      </w:pPr>
      <w:r w:rsidRPr="000A4762">
        <w:rPr>
          <w:color w:val="auto"/>
          <w:szCs w:val="24"/>
          <w:lang w:val="pt-BR"/>
        </w:rPr>
        <w:t>Dra.</w:t>
      </w:r>
      <w:r w:rsidR="00E84835" w:rsidRPr="000A4762">
        <w:rPr>
          <w:color w:val="auto"/>
          <w:szCs w:val="24"/>
          <w:lang w:val="pt-BR"/>
        </w:rPr>
        <w:t xml:space="preserve"> Ing.</w:t>
      </w:r>
      <w:r w:rsidRPr="000A4762">
        <w:rPr>
          <w:color w:val="auto"/>
          <w:szCs w:val="24"/>
          <w:lang w:val="pt-BR"/>
        </w:rPr>
        <w:t xml:space="preserve"> Viviana Rougier– Estructuras</w:t>
      </w:r>
    </w:p>
    <w:p w:rsidR="00932893" w:rsidRPr="000A4762" w:rsidRDefault="00932893" w:rsidP="00BE4EEF">
      <w:pPr>
        <w:rPr>
          <w:color w:val="auto"/>
          <w:szCs w:val="24"/>
          <w:lang w:val="pt-BR"/>
        </w:rPr>
      </w:pPr>
      <w:r w:rsidRPr="00180F7B">
        <w:rPr>
          <w:color w:val="auto"/>
          <w:szCs w:val="24"/>
          <w:lang w:val="pt-BR"/>
        </w:rPr>
        <w:t xml:space="preserve">Dra. Ing. </w:t>
      </w:r>
      <w:r w:rsidRPr="000A4762">
        <w:rPr>
          <w:color w:val="auto"/>
          <w:szCs w:val="24"/>
          <w:lang w:val="pt-BR"/>
        </w:rPr>
        <w:t>María Eugenia Garat - Hidráulica</w:t>
      </w:r>
    </w:p>
    <w:p w:rsidR="00932893" w:rsidRPr="00180F7B" w:rsidRDefault="00932893" w:rsidP="00BE4EEF">
      <w:pPr>
        <w:rPr>
          <w:color w:val="auto"/>
          <w:szCs w:val="24"/>
        </w:rPr>
      </w:pPr>
      <w:r w:rsidRPr="00180F7B">
        <w:rPr>
          <w:color w:val="auto"/>
          <w:szCs w:val="24"/>
        </w:rPr>
        <w:lastRenderedPageBreak/>
        <w:t xml:space="preserve">Ing. Leandro Pasqualin – </w:t>
      </w:r>
      <w:r w:rsidR="00A75396" w:rsidRPr="00180F7B">
        <w:rPr>
          <w:color w:val="auto"/>
          <w:szCs w:val="24"/>
        </w:rPr>
        <w:t>Materiales Asfálticos</w:t>
      </w:r>
    </w:p>
    <w:p w:rsidR="00932893" w:rsidRPr="00180F7B" w:rsidRDefault="00BE2BF2" w:rsidP="00BE4EEF">
      <w:pPr>
        <w:rPr>
          <w:color w:val="auto"/>
          <w:szCs w:val="24"/>
        </w:rPr>
      </w:pPr>
      <w:r w:rsidRPr="00180F7B">
        <w:rPr>
          <w:color w:val="auto"/>
          <w:szCs w:val="24"/>
        </w:rPr>
        <w:t xml:space="preserve">Ing. Maximiliano </w:t>
      </w:r>
      <w:r w:rsidR="00932893" w:rsidRPr="00180F7B">
        <w:rPr>
          <w:color w:val="auto"/>
          <w:szCs w:val="24"/>
        </w:rPr>
        <w:t xml:space="preserve">Pastor </w:t>
      </w:r>
      <w:r w:rsidRPr="00180F7B">
        <w:rPr>
          <w:color w:val="auto"/>
          <w:szCs w:val="24"/>
        </w:rPr>
        <w:t>–</w:t>
      </w:r>
      <w:r w:rsidR="00932893" w:rsidRPr="00180F7B">
        <w:rPr>
          <w:color w:val="auto"/>
          <w:szCs w:val="24"/>
        </w:rPr>
        <w:t xml:space="preserve"> Acústica</w:t>
      </w:r>
    </w:p>
    <w:p w:rsidR="00BE2BF2" w:rsidRPr="00180F7B" w:rsidRDefault="00E84835" w:rsidP="00BE4EEF">
      <w:pPr>
        <w:rPr>
          <w:color w:val="auto"/>
          <w:szCs w:val="24"/>
        </w:rPr>
      </w:pPr>
      <w:r w:rsidRPr="00180F7B">
        <w:rPr>
          <w:color w:val="auto"/>
          <w:szCs w:val="24"/>
        </w:rPr>
        <w:t xml:space="preserve">Esp. </w:t>
      </w:r>
      <w:r w:rsidR="00BE2BF2" w:rsidRPr="00180F7B">
        <w:rPr>
          <w:color w:val="auto"/>
          <w:szCs w:val="24"/>
        </w:rPr>
        <w:t>Ing. Alfonsina Alzogaray – Ambiente</w:t>
      </w:r>
    </w:p>
    <w:p w:rsidR="0002521A" w:rsidRPr="00180F7B" w:rsidRDefault="0002521A" w:rsidP="00BE4EEF">
      <w:pPr>
        <w:rPr>
          <w:color w:val="auto"/>
          <w:szCs w:val="24"/>
        </w:rPr>
      </w:pPr>
      <w:r w:rsidRPr="00180F7B">
        <w:rPr>
          <w:color w:val="auto"/>
          <w:szCs w:val="24"/>
        </w:rPr>
        <w:t xml:space="preserve">Ing. </w:t>
      </w:r>
      <w:r w:rsidR="00E84835" w:rsidRPr="00180F7B">
        <w:rPr>
          <w:color w:val="auto"/>
          <w:szCs w:val="24"/>
        </w:rPr>
        <w:t xml:space="preserve">Darío </w:t>
      </w:r>
      <w:r w:rsidR="00A75396" w:rsidRPr="00180F7B">
        <w:rPr>
          <w:color w:val="auto"/>
          <w:szCs w:val="24"/>
        </w:rPr>
        <w:t>Martín Wendler – Sensores Remotos</w:t>
      </w:r>
    </w:p>
    <w:p w:rsidR="00D0710A" w:rsidRPr="00180F7B" w:rsidRDefault="000F41BD" w:rsidP="00BE4EEF">
      <w:pPr>
        <w:rPr>
          <w:color w:val="auto"/>
          <w:szCs w:val="24"/>
        </w:rPr>
      </w:pPr>
      <w:r w:rsidRPr="00180F7B">
        <w:rPr>
          <w:color w:val="auto"/>
          <w:szCs w:val="24"/>
        </w:rPr>
        <w:t>Ing. Carlos O. Vercesi - Estructuras</w:t>
      </w:r>
    </w:p>
    <w:p w:rsidR="000F41BD" w:rsidRPr="00180F7B" w:rsidRDefault="000F41BD" w:rsidP="00BE4EEF">
      <w:pPr>
        <w:rPr>
          <w:b/>
          <w:color w:val="auto"/>
          <w:szCs w:val="24"/>
        </w:rPr>
      </w:pPr>
    </w:p>
    <w:p w:rsidR="00257772" w:rsidRPr="00180F7B" w:rsidRDefault="00257772" w:rsidP="00BE4EEF">
      <w:pPr>
        <w:rPr>
          <w:b/>
          <w:color w:val="auto"/>
          <w:szCs w:val="24"/>
        </w:rPr>
      </w:pPr>
      <w:r w:rsidRPr="00180F7B">
        <w:rPr>
          <w:b/>
          <w:color w:val="auto"/>
          <w:szCs w:val="24"/>
        </w:rPr>
        <w:t>Administración</w:t>
      </w:r>
    </w:p>
    <w:p w:rsidR="00257772" w:rsidRPr="00180F7B" w:rsidRDefault="00E84835" w:rsidP="00BE4EEF">
      <w:pPr>
        <w:rPr>
          <w:color w:val="auto"/>
          <w:szCs w:val="24"/>
          <w:shd w:val="clear" w:color="auto" w:fill="FFFFFF"/>
        </w:rPr>
      </w:pPr>
      <w:r w:rsidRPr="00180F7B">
        <w:rPr>
          <w:color w:val="auto"/>
          <w:szCs w:val="24"/>
          <w:shd w:val="clear" w:color="auto" w:fill="FFFFFF"/>
        </w:rPr>
        <w:t xml:space="preserve">Becaria Andrea S. Pereyra - </w:t>
      </w:r>
      <w:r w:rsidR="00257772" w:rsidRPr="00180F7B">
        <w:rPr>
          <w:color w:val="auto"/>
          <w:szCs w:val="24"/>
          <w:shd w:val="clear" w:color="auto" w:fill="FFFFFF"/>
        </w:rPr>
        <w:t>Secretaría</w:t>
      </w:r>
    </w:p>
    <w:p w:rsidR="00257772" w:rsidRPr="00180F7B" w:rsidRDefault="00257772" w:rsidP="00BE4EEF">
      <w:pPr>
        <w:rPr>
          <w:color w:val="auto"/>
          <w:szCs w:val="24"/>
          <w:shd w:val="clear" w:color="auto" w:fill="FFFFFF"/>
        </w:rPr>
      </w:pPr>
      <w:r w:rsidRPr="00180F7B">
        <w:rPr>
          <w:color w:val="auto"/>
          <w:szCs w:val="24"/>
          <w:shd w:val="clear" w:color="auto" w:fill="FFFFFF"/>
        </w:rPr>
        <w:t>Ing. Néstor Orcellet - Tesorería</w:t>
      </w:r>
    </w:p>
    <w:p w:rsidR="00500721" w:rsidRPr="00180F7B" w:rsidRDefault="00500721" w:rsidP="00BE4EEF"/>
    <w:p w:rsidR="00D20494" w:rsidRPr="00180F7B" w:rsidRDefault="00D20494" w:rsidP="00BE4EEF">
      <w:pPr>
        <w:jc w:val="center"/>
        <w:rPr>
          <w:b/>
          <w:szCs w:val="24"/>
          <w:u w:val="single" w:color="000000"/>
        </w:rPr>
      </w:pPr>
    </w:p>
    <w:p w:rsidR="00D20494" w:rsidRPr="00180F7B" w:rsidRDefault="00D20494" w:rsidP="00BE4EEF">
      <w:pPr>
        <w:pStyle w:val="Ttulo1"/>
        <w:spacing w:after="0" w:line="360" w:lineRule="auto"/>
        <w:ind w:left="0" w:right="0"/>
        <w:rPr>
          <w:rFonts w:cs="Arial"/>
          <w:color w:val="auto"/>
          <w:szCs w:val="24"/>
          <w:u w:val="none"/>
        </w:rPr>
      </w:pPr>
      <w:r w:rsidRPr="00180F7B">
        <w:rPr>
          <w:rFonts w:cs="Arial"/>
          <w:color w:val="auto"/>
          <w:szCs w:val="24"/>
        </w:rPr>
        <w:t>OBJETIVOS Y DESARROLLO</w:t>
      </w:r>
    </w:p>
    <w:p w:rsidR="002E3CC4" w:rsidRPr="00180F7B" w:rsidRDefault="002E3CC4" w:rsidP="00BE4EEF">
      <w:pPr>
        <w:jc w:val="center"/>
        <w:rPr>
          <w:szCs w:val="24"/>
        </w:rPr>
      </w:pPr>
    </w:p>
    <w:p w:rsidR="002E3CC4" w:rsidRPr="00180F7B" w:rsidRDefault="002E3CC4" w:rsidP="004C1B11">
      <w:pPr>
        <w:jc w:val="both"/>
        <w:rPr>
          <w:szCs w:val="24"/>
        </w:rPr>
      </w:pPr>
      <w:r w:rsidRPr="00180F7B">
        <w:rPr>
          <w:szCs w:val="24"/>
        </w:rPr>
        <w:t xml:space="preserve">Desde sus orígenes como Grupo de Investigación de la FR Concordia, las actividades </w:t>
      </w:r>
      <w:r w:rsidR="00FF07C8" w:rsidRPr="00180F7B">
        <w:rPr>
          <w:szCs w:val="24"/>
        </w:rPr>
        <w:t xml:space="preserve">del GIICMA </w:t>
      </w:r>
      <w:r w:rsidRPr="00180F7B">
        <w:rPr>
          <w:szCs w:val="24"/>
        </w:rPr>
        <w:t xml:space="preserve">estuvieron focalizadas en aspectos vinculados con la durabilidad del hormigón, contando para su desarrollo con la infraestructura del Laboratorio de Tecnología del Hormigón de la mencionada Institución.  </w:t>
      </w:r>
    </w:p>
    <w:p w:rsidR="002E3CC4" w:rsidRPr="00180F7B" w:rsidRDefault="002E3CC4" w:rsidP="004C1B11">
      <w:pPr>
        <w:jc w:val="both"/>
        <w:rPr>
          <w:szCs w:val="24"/>
        </w:rPr>
      </w:pPr>
      <w:r w:rsidRPr="00180F7B">
        <w:rPr>
          <w:szCs w:val="24"/>
        </w:rPr>
        <w:t xml:space="preserve">En este contexto, las líneas de investigación donde inicialmente se ha desarrollado la mayor capacitación es la caracterización de los agregados pétreos regionales para la elaboración de hormigones. Los materiales comprenden, tanto los agregados aluvionales constituidos por gravas y arenas de las cuencas de los ríos Paraná, Uruguay y Gualeguay, como los triturados basálticos de las provincias mesopotámicas. </w:t>
      </w:r>
    </w:p>
    <w:p w:rsidR="002E3CC4" w:rsidRPr="00180F7B" w:rsidRDefault="002E3CC4" w:rsidP="004C1B11">
      <w:pPr>
        <w:jc w:val="both"/>
        <w:rPr>
          <w:szCs w:val="24"/>
        </w:rPr>
      </w:pPr>
      <w:r w:rsidRPr="00180F7B">
        <w:rPr>
          <w:szCs w:val="24"/>
        </w:rPr>
        <w:t>El equipamiento actualizado y la precisión interlaboratorio lograda han permitido a este Laboratorio posicionarse como centro regional de consulta para la realización de los ensayos de reactividad álcali-agregado mediante el método acelerado de la barra de mortero, Norma IRAM Nº 1674. El equipamiento adquirido y el continuo entrenamiento del personal y becarios del laboratorio permitieron incorporar las metodologías de ensayo correspondientes a la variante Australiana RTA363 del ensayo acelerado de la barra de mortero y el ensayo del prisma de hormigón correspondiente al procedimiento RILEM TC 191-ARP-03, incorporado como anexo de la Norma IRAM 1700-.</w:t>
      </w:r>
    </w:p>
    <w:p w:rsidR="002E3CC4" w:rsidRPr="00180F7B" w:rsidRDefault="002E3CC4" w:rsidP="004C1B11">
      <w:pPr>
        <w:autoSpaceDE w:val="0"/>
        <w:autoSpaceDN w:val="0"/>
        <w:adjustRightInd w:val="0"/>
        <w:jc w:val="both"/>
        <w:rPr>
          <w:color w:val="auto"/>
          <w:szCs w:val="24"/>
        </w:rPr>
      </w:pPr>
      <w:r w:rsidRPr="00180F7B">
        <w:rPr>
          <w:color w:val="auto"/>
          <w:szCs w:val="24"/>
        </w:rPr>
        <w:t xml:space="preserve">Por otra parte, se han ampliado los estudios de hormigones reciclados elaborados con canto rodado y basalto, para evaluar su aprovechamiento y establecer relaciones con la </w:t>
      </w:r>
      <w:r w:rsidRPr="00180F7B">
        <w:rPr>
          <w:color w:val="auto"/>
          <w:szCs w:val="24"/>
        </w:rPr>
        <w:lastRenderedPageBreak/>
        <w:t xml:space="preserve">corrosión de armaduras y la durabilidad frente a la RAS contando en este momento con metodología y resultados como para usar estos hormigones reciclados como agregados en pavimentos. Se estudiaron y determinaron los porcentajes de reemplazo de cemento por adiciones minerales activas para mitigar la reacción álcali-sílice en hormigones con agregados reciclados. </w:t>
      </w:r>
      <w:r w:rsidR="00BE4EEF" w:rsidRPr="00180F7B">
        <w:rPr>
          <w:bCs/>
          <w:color w:val="auto"/>
          <w:szCs w:val="24"/>
          <w:lang w:eastAsia="es-AR"/>
        </w:rPr>
        <w:t>Con la presentación del trabajo</w:t>
      </w:r>
      <w:r w:rsidR="00BE4EEF" w:rsidRPr="00180F7B">
        <w:rPr>
          <w:bCs/>
          <w:caps/>
          <w:szCs w:val="24"/>
          <w:lang w:val="es-AR" w:eastAsia="es-AR"/>
        </w:rPr>
        <w:t xml:space="preserve"> “</w:t>
      </w:r>
      <w:r w:rsidR="00BE4EEF" w:rsidRPr="00180F7B">
        <w:rPr>
          <w:bCs/>
          <w:szCs w:val="24"/>
          <w:lang w:val="es-AR" w:eastAsia="es-AR"/>
        </w:rPr>
        <w:t>Alkali-aggregate reaction in recycled concrete with aggregates qualified as reactives by the ASTM C 1260 method</w:t>
      </w:r>
      <w:r w:rsidR="00BE4EEF" w:rsidRPr="00180F7B">
        <w:rPr>
          <w:bCs/>
          <w:caps/>
          <w:szCs w:val="24"/>
          <w:lang w:val="es-AR" w:eastAsia="es-AR"/>
        </w:rPr>
        <w:t>”</w:t>
      </w:r>
      <w:r w:rsidR="00BE4EEF" w:rsidRPr="00180F7B">
        <w:rPr>
          <w:bCs/>
          <w:color w:val="auto"/>
          <w:szCs w:val="24"/>
          <w:lang w:eastAsia="es-AR"/>
        </w:rPr>
        <w:t xml:space="preserve"> en el Congreso ICCAR 2016 en San Pablo, el GIICMA se colocó como referente nacional del estudio de la reacción álcali sílice, en particular en el tema de hormigones reciclados de la Mesopotamia argentina.</w:t>
      </w:r>
    </w:p>
    <w:p w:rsidR="002E3CC4" w:rsidRPr="00180F7B" w:rsidRDefault="002E3CC4" w:rsidP="004C1B11">
      <w:pPr>
        <w:jc w:val="both"/>
        <w:rPr>
          <w:szCs w:val="24"/>
        </w:rPr>
      </w:pPr>
      <w:r w:rsidRPr="00180F7B">
        <w:rPr>
          <w:szCs w:val="24"/>
        </w:rPr>
        <w:t xml:space="preserve">En los últimos años, se iniciaron trabajos en líneas de investigación para el desarrollo de equipamientos de madurez en el hormigón para determinar su resistencia y </w:t>
      </w:r>
      <w:r w:rsidR="00FF07C8" w:rsidRPr="00180F7B">
        <w:rPr>
          <w:szCs w:val="24"/>
        </w:rPr>
        <w:t xml:space="preserve">para la </w:t>
      </w:r>
      <w:r w:rsidRPr="00180F7B">
        <w:rPr>
          <w:szCs w:val="24"/>
        </w:rPr>
        <w:t>medida de la presión de las expansiones dentro del hormigón, estando en este momento abocados a la redacción de un libro sobre este tema solicitado por una editorial española. El objetivo principal de los proyectos desarrollados y en curso</w:t>
      </w:r>
      <w:r w:rsidR="0065548A" w:rsidRPr="00180F7B">
        <w:rPr>
          <w:szCs w:val="24"/>
        </w:rPr>
        <w:t xml:space="preserve"> en el área de hormigones</w:t>
      </w:r>
      <w:r w:rsidRPr="00180F7B">
        <w:rPr>
          <w:szCs w:val="24"/>
        </w:rPr>
        <w:t>, abarcan determinar su reactividad potencial álcali-sílice, medir la madurez del hormigón, medir la presión interna de expansión de los hormigones por reacciones químicas o físicas en su masa.</w:t>
      </w:r>
    </w:p>
    <w:p w:rsidR="00EE766D" w:rsidRPr="00180F7B" w:rsidRDefault="00EE766D" w:rsidP="004C1B11">
      <w:pPr>
        <w:jc w:val="both"/>
        <w:rPr>
          <w:szCs w:val="24"/>
        </w:rPr>
      </w:pPr>
    </w:p>
    <w:p w:rsidR="002E3CC4" w:rsidRPr="00180F7B" w:rsidRDefault="002E3CC4" w:rsidP="004C1B11">
      <w:pPr>
        <w:jc w:val="both"/>
        <w:rPr>
          <w:szCs w:val="24"/>
        </w:rPr>
      </w:pPr>
      <w:r w:rsidRPr="00180F7B">
        <w:rPr>
          <w:szCs w:val="24"/>
        </w:rPr>
        <w:t>Con el correr de los años se incorporaron al grupo otras áreas de materiales y disciplinas de carrera de Ingeniería Civil.</w:t>
      </w:r>
    </w:p>
    <w:p w:rsidR="002E3CC4" w:rsidRPr="00180F7B" w:rsidRDefault="002E3CC4" w:rsidP="004C1B11">
      <w:pPr>
        <w:jc w:val="both"/>
        <w:rPr>
          <w:color w:val="auto"/>
          <w:szCs w:val="24"/>
        </w:rPr>
      </w:pPr>
      <w:r w:rsidRPr="00180F7B">
        <w:rPr>
          <w:color w:val="auto"/>
          <w:szCs w:val="24"/>
        </w:rPr>
        <w:t>Se han ampliado los estudios en el último año en las áreas de Hidrología, y Suelos, contando con la infraestructura de</w:t>
      </w:r>
      <w:r w:rsidR="0065548A" w:rsidRPr="00180F7B">
        <w:rPr>
          <w:color w:val="auto"/>
          <w:szCs w:val="24"/>
        </w:rPr>
        <w:t xml:space="preserve"> los</w:t>
      </w:r>
      <w:r w:rsidRPr="00180F7B">
        <w:rPr>
          <w:color w:val="auto"/>
          <w:szCs w:val="24"/>
        </w:rPr>
        <w:t xml:space="preserve"> Laboratorio</w:t>
      </w:r>
      <w:r w:rsidR="0065548A" w:rsidRPr="00180F7B">
        <w:rPr>
          <w:color w:val="auto"/>
          <w:szCs w:val="24"/>
        </w:rPr>
        <w:t>s.</w:t>
      </w:r>
    </w:p>
    <w:p w:rsidR="002E3CC4" w:rsidRPr="00180F7B" w:rsidRDefault="002E3CC4" w:rsidP="004C1B11">
      <w:pPr>
        <w:jc w:val="both"/>
        <w:rPr>
          <w:color w:val="auto"/>
          <w:szCs w:val="24"/>
        </w:rPr>
      </w:pPr>
      <w:r w:rsidRPr="00180F7B">
        <w:rPr>
          <w:color w:val="auto"/>
          <w:szCs w:val="24"/>
        </w:rPr>
        <w:t>En el área de estructuras, se continuó con experiencias del uso de fibras sintéticas en piezas de hormigón premoldeadas.</w:t>
      </w:r>
    </w:p>
    <w:p w:rsidR="002E3CC4" w:rsidRPr="00180F7B" w:rsidRDefault="00EE766D" w:rsidP="004C1B11">
      <w:pPr>
        <w:jc w:val="both"/>
        <w:rPr>
          <w:color w:val="auto"/>
          <w:szCs w:val="24"/>
        </w:rPr>
      </w:pPr>
      <w:r w:rsidRPr="00180F7B">
        <w:rPr>
          <w:color w:val="auto"/>
          <w:szCs w:val="24"/>
        </w:rPr>
        <w:t xml:space="preserve">Durante el último </w:t>
      </w:r>
      <w:r w:rsidR="002E3CC4" w:rsidRPr="00180F7B">
        <w:rPr>
          <w:color w:val="auto"/>
          <w:szCs w:val="24"/>
        </w:rPr>
        <w:t xml:space="preserve">año y medio se consolidó en el grupo el área de Química Analítica, con el laboratorio de análisis de agua para uso en hormigones </w:t>
      </w:r>
    </w:p>
    <w:p w:rsidR="002E3CC4" w:rsidRPr="00180F7B" w:rsidRDefault="002E3CC4" w:rsidP="004C1B11">
      <w:pPr>
        <w:tabs>
          <w:tab w:val="left" w:pos="2880"/>
        </w:tabs>
        <w:ind w:left="17" w:hanging="11"/>
        <w:jc w:val="both"/>
        <w:rPr>
          <w:szCs w:val="24"/>
        </w:rPr>
      </w:pPr>
      <w:r w:rsidRPr="00180F7B">
        <w:rPr>
          <w:szCs w:val="24"/>
          <w:lang w:eastAsia="es-AR"/>
        </w:rPr>
        <w:t xml:space="preserve">Con el Proyecto “Análisis de la infiltración de agua de lluvia en hormigones porosos” para el control en origen de inundaciones, </w:t>
      </w:r>
      <w:r w:rsidRPr="00180F7B">
        <w:rPr>
          <w:szCs w:val="24"/>
        </w:rPr>
        <w:t xml:space="preserve">el grupo de Hidráulica integra una nueva área en el grupo GIICMA. Durante 2018 se construyó el simulador de lluvia para continuar con las experiencias. </w:t>
      </w:r>
      <w:r w:rsidR="0065548A" w:rsidRPr="00180F7B">
        <w:rPr>
          <w:szCs w:val="24"/>
        </w:rPr>
        <w:t xml:space="preserve">Se ha </w:t>
      </w:r>
      <w:r w:rsidRPr="00180F7B">
        <w:rPr>
          <w:szCs w:val="24"/>
        </w:rPr>
        <w:t>incorpora</w:t>
      </w:r>
      <w:r w:rsidR="00EE766D" w:rsidRPr="00180F7B">
        <w:rPr>
          <w:szCs w:val="24"/>
        </w:rPr>
        <w:t>do una Doctora en Ingeniería</w:t>
      </w:r>
      <w:r w:rsidR="0065548A" w:rsidRPr="00180F7B">
        <w:rPr>
          <w:szCs w:val="24"/>
        </w:rPr>
        <w:t xml:space="preserve"> a </w:t>
      </w:r>
      <w:r w:rsidR="00EE766D" w:rsidRPr="00180F7B">
        <w:rPr>
          <w:szCs w:val="24"/>
        </w:rPr>
        <w:t>esta área</w:t>
      </w:r>
      <w:r w:rsidR="0065548A" w:rsidRPr="00180F7B">
        <w:rPr>
          <w:szCs w:val="24"/>
        </w:rPr>
        <w:t xml:space="preserve"> del</w:t>
      </w:r>
      <w:r w:rsidRPr="00180F7B">
        <w:rPr>
          <w:szCs w:val="24"/>
        </w:rPr>
        <w:t xml:space="preserve"> grupo de investigación.</w:t>
      </w:r>
    </w:p>
    <w:p w:rsidR="002E3CC4" w:rsidRPr="00180F7B" w:rsidRDefault="002E3CC4" w:rsidP="004C1B11">
      <w:pPr>
        <w:tabs>
          <w:tab w:val="left" w:pos="2880"/>
        </w:tabs>
        <w:ind w:left="17" w:hanging="11"/>
        <w:jc w:val="both"/>
        <w:rPr>
          <w:szCs w:val="24"/>
        </w:rPr>
      </w:pPr>
      <w:r w:rsidRPr="00180F7B">
        <w:rPr>
          <w:szCs w:val="24"/>
        </w:rPr>
        <w:lastRenderedPageBreak/>
        <w:t>Durante el año se c</w:t>
      </w:r>
      <w:r w:rsidR="00EE766D" w:rsidRPr="00180F7B">
        <w:rPr>
          <w:szCs w:val="24"/>
        </w:rPr>
        <w:t>onsolidó la participación de algunas</w:t>
      </w:r>
      <w:r w:rsidRPr="00180F7B">
        <w:rPr>
          <w:szCs w:val="24"/>
        </w:rPr>
        <w:t xml:space="preserve"> Áreas del </w:t>
      </w:r>
      <w:r w:rsidRPr="00180F7B">
        <w:rPr>
          <w:color w:val="auto"/>
          <w:szCs w:val="24"/>
        </w:rPr>
        <w:t>GIICMA</w:t>
      </w:r>
      <w:r w:rsidR="00EE766D" w:rsidRPr="00180F7B">
        <w:rPr>
          <w:color w:val="auto"/>
          <w:szCs w:val="24"/>
        </w:rPr>
        <w:t>:</w:t>
      </w:r>
      <w:r w:rsidRPr="00180F7B">
        <w:rPr>
          <w:color w:val="auto"/>
          <w:szCs w:val="24"/>
        </w:rPr>
        <w:t xml:space="preserve"> el grupo</w:t>
      </w:r>
      <w:r w:rsidRPr="00180F7B">
        <w:rPr>
          <w:szCs w:val="24"/>
        </w:rPr>
        <w:t xml:space="preserve"> de Tránsito y Transporte de la Facultad y las cátedra</w:t>
      </w:r>
      <w:r w:rsidR="0065548A" w:rsidRPr="00180F7B">
        <w:rPr>
          <w:szCs w:val="24"/>
        </w:rPr>
        <w:t xml:space="preserve">s Tecnología de los Materiales, Vías de Comunicación y </w:t>
      </w:r>
      <w:r w:rsidRPr="00180F7B">
        <w:rPr>
          <w:szCs w:val="24"/>
        </w:rPr>
        <w:t>Materiales Asf</w:t>
      </w:r>
      <w:r w:rsidR="00FF07C8" w:rsidRPr="00180F7B">
        <w:rPr>
          <w:szCs w:val="24"/>
        </w:rPr>
        <w:t>á</w:t>
      </w:r>
      <w:r w:rsidRPr="00180F7B">
        <w:rPr>
          <w:szCs w:val="24"/>
        </w:rPr>
        <w:t>lticos.</w:t>
      </w:r>
    </w:p>
    <w:p w:rsidR="002E3CC4" w:rsidRPr="00180F7B" w:rsidRDefault="002E3CC4" w:rsidP="004C1B11">
      <w:pPr>
        <w:autoSpaceDE w:val="0"/>
        <w:autoSpaceDN w:val="0"/>
        <w:adjustRightInd w:val="0"/>
        <w:jc w:val="both"/>
        <w:rPr>
          <w:bCs/>
          <w:color w:val="auto"/>
          <w:szCs w:val="24"/>
          <w:lang w:eastAsia="es-AR"/>
        </w:rPr>
      </w:pPr>
      <w:r w:rsidRPr="00180F7B">
        <w:rPr>
          <w:bCs/>
          <w:color w:val="auto"/>
          <w:szCs w:val="24"/>
          <w:lang w:eastAsia="es-AR"/>
        </w:rPr>
        <w:t>E</w:t>
      </w:r>
      <w:r w:rsidR="00EE766D" w:rsidRPr="00180F7B">
        <w:rPr>
          <w:bCs/>
          <w:color w:val="auto"/>
          <w:szCs w:val="24"/>
          <w:lang w:eastAsia="es-AR"/>
        </w:rPr>
        <w:t>n e</w:t>
      </w:r>
      <w:r w:rsidRPr="00180F7B">
        <w:rPr>
          <w:bCs/>
          <w:color w:val="auto"/>
          <w:szCs w:val="24"/>
          <w:lang w:eastAsia="es-AR"/>
        </w:rPr>
        <w:t xml:space="preserve">l </w:t>
      </w:r>
      <w:r w:rsidR="00FF07C8" w:rsidRPr="00180F7B">
        <w:rPr>
          <w:bCs/>
          <w:color w:val="auto"/>
          <w:szCs w:val="24"/>
          <w:lang w:eastAsia="es-AR"/>
        </w:rPr>
        <w:t xml:space="preserve">área de Patrimonio del GIICMA </w:t>
      </w:r>
      <w:r w:rsidRPr="00180F7B">
        <w:rPr>
          <w:bCs/>
          <w:color w:val="auto"/>
          <w:szCs w:val="24"/>
          <w:lang w:eastAsia="es-AR"/>
        </w:rPr>
        <w:t>se continuaron con los convenios con la Municipalidad de Concordia: 1) Circuito Turístico que incluya Patrimonio Histórico y Cultural, 2) Relevamiento catastral a editar en cuadernos de difusión, lo que hizo posible la participación en Congresos Internacionales. El GIICMA organizó junto con el Municipio y el Colegio de Arquitectos el Congreso Internacional de Patrimonio, con la participación de conferencistas nacionales y expertos en el tema de la Universidad de Sevilla.</w:t>
      </w:r>
    </w:p>
    <w:p w:rsidR="002E3CC4" w:rsidRPr="00180F7B" w:rsidRDefault="002E3CC4" w:rsidP="004C1B11">
      <w:pPr>
        <w:autoSpaceDE w:val="0"/>
        <w:autoSpaceDN w:val="0"/>
        <w:adjustRightInd w:val="0"/>
        <w:jc w:val="both"/>
        <w:rPr>
          <w:bCs/>
          <w:color w:val="auto"/>
          <w:szCs w:val="24"/>
          <w:lang w:eastAsia="es-AR"/>
        </w:rPr>
      </w:pPr>
      <w:r w:rsidRPr="00180F7B">
        <w:rPr>
          <w:bCs/>
          <w:color w:val="auto"/>
          <w:szCs w:val="24"/>
          <w:lang w:eastAsia="es-AR"/>
        </w:rPr>
        <w:t>Las actividades principales del año consistieron en la presencia de GIICMA con trabajos originales en Congresos Nacionales e Internacionales, y transferencias de los nuevos conocimientos y/o desarrollos a las cátedras afines.</w:t>
      </w:r>
    </w:p>
    <w:p w:rsidR="002E3CC4" w:rsidRPr="00180F7B" w:rsidRDefault="002E3CC4" w:rsidP="004C1B11">
      <w:pPr>
        <w:autoSpaceDE w:val="0"/>
        <w:autoSpaceDN w:val="0"/>
        <w:adjustRightInd w:val="0"/>
        <w:jc w:val="both"/>
        <w:rPr>
          <w:bCs/>
          <w:color w:val="auto"/>
          <w:szCs w:val="24"/>
          <w:lang w:eastAsia="es-AR"/>
        </w:rPr>
      </w:pPr>
      <w:r w:rsidRPr="00180F7B">
        <w:rPr>
          <w:bCs/>
          <w:color w:val="auto"/>
          <w:szCs w:val="24"/>
          <w:lang w:eastAsia="es-AR"/>
        </w:rPr>
        <w:t>Se desarrolló un curso de especialización en sensores para la instrumentación de mediciones, dirigidos a los becarios de investigación</w:t>
      </w:r>
    </w:p>
    <w:p w:rsidR="002E3CC4" w:rsidRPr="00180F7B" w:rsidRDefault="002E3CC4" w:rsidP="004C1B11">
      <w:pPr>
        <w:jc w:val="both"/>
        <w:rPr>
          <w:szCs w:val="24"/>
        </w:rPr>
      </w:pPr>
      <w:r w:rsidRPr="00180F7B">
        <w:rPr>
          <w:szCs w:val="24"/>
        </w:rPr>
        <w:t>La compra de nuevos equipamientos para determinaciones químicas en campo permitió comenzar a interactuar con líneas de investigación de la Carrera de Rural.</w:t>
      </w:r>
    </w:p>
    <w:p w:rsidR="002E3CC4" w:rsidRPr="00180F7B" w:rsidRDefault="002E3CC4" w:rsidP="004C1B11">
      <w:pPr>
        <w:jc w:val="both"/>
        <w:rPr>
          <w:szCs w:val="24"/>
        </w:rPr>
      </w:pPr>
      <w:r w:rsidRPr="00180F7B">
        <w:rPr>
          <w:szCs w:val="24"/>
        </w:rPr>
        <w:t xml:space="preserve">Todo lo anterior se realiza con gran esfuerzo por no contar con niveles de categorización suficientes. Se incorporó en doctor, hay </w:t>
      </w:r>
      <w:r w:rsidR="00BE4EEF" w:rsidRPr="00180F7B">
        <w:rPr>
          <w:szCs w:val="24"/>
        </w:rPr>
        <w:t>dos doctorandos</w:t>
      </w:r>
      <w:r w:rsidRPr="00180F7B">
        <w:rPr>
          <w:szCs w:val="24"/>
        </w:rPr>
        <w:t xml:space="preserve"> y se inicia el próximo </w:t>
      </w:r>
      <w:r w:rsidR="00EE766D" w:rsidRPr="00180F7B">
        <w:rPr>
          <w:szCs w:val="24"/>
        </w:rPr>
        <w:t>año un doctorado más,</w:t>
      </w:r>
      <w:r w:rsidRPr="00180F7B">
        <w:rPr>
          <w:szCs w:val="24"/>
        </w:rPr>
        <w:t>todos en la carrera de Ingeniería Civil.</w:t>
      </w:r>
    </w:p>
    <w:p w:rsidR="00E96FA7" w:rsidRPr="00180F7B" w:rsidRDefault="00E96FA7" w:rsidP="004C1B11">
      <w:pPr>
        <w:jc w:val="both"/>
        <w:rPr>
          <w:szCs w:val="24"/>
          <w:highlight w:val="yellow"/>
        </w:rPr>
      </w:pPr>
    </w:p>
    <w:p w:rsidR="00E96FA7" w:rsidRPr="00180F7B" w:rsidRDefault="00E96FA7" w:rsidP="004C1B11">
      <w:pPr>
        <w:autoSpaceDE w:val="0"/>
        <w:autoSpaceDN w:val="0"/>
        <w:adjustRightInd w:val="0"/>
        <w:jc w:val="both"/>
        <w:rPr>
          <w:color w:val="auto"/>
          <w:szCs w:val="24"/>
        </w:rPr>
      </w:pPr>
      <w:r w:rsidRPr="00180F7B">
        <w:rPr>
          <w:color w:val="auto"/>
          <w:szCs w:val="24"/>
        </w:rPr>
        <w:t xml:space="preserve">En el año 2018 se publicaron los números seis y siete de la Revista on line del grupo GIICMA: CITI (Grupo Investigación Ingeniería Civil, Materiales y Ambiente; Ciencia, Investigación, Tecnología e Innovación) habiendo finalizado el trámite de indexación registro internacional ISSN 2591-6602. </w:t>
      </w:r>
    </w:p>
    <w:p w:rsidR="00E96FA7" w:rsidRPr="00180F7B" w:rsidRDefault="00E96FA7" w:rsidP="004C1B11">
      <w:pPr>
        <w:autoSpaceDE w:val="0"/>
        <w:autoSpaceDN w:val="0"/>
        <w:adjustRightInd w:val="0"/>
        <w:jc w:val="both"/>
        <w:rPr>
          <w:color w:val="auto"/>
          <w:szCs w:val="24"/>
        </w:rPr>
      </w:pPr>
      <w:r w:rsidRPr="00180F7B">
        <w:rPr>
          <w:color w:val="auto"/>
          <w:szCs w:val="24"/>
        </w:rPr>
        <w:t>El nombre de la Revista se ve consolidado por las actividades del grupo en su interdisciplina y en lo producido, que se manifiesta por el tipo y contenido de los trabajos publicados.</w:t>
      </w:r>
    </w:p>
    <w:p w:rsidR="00E96FA7" w:rsidRPr="00180F7B" w:rsidRDefault="00E96FA7" w:rsidP="004C1B11">
      <w:pPr>
        <w:jc w:val="both"/>
        <w:rPr>
          <w:szCs w:val="24"/>
          <w:highlight w:val="yellow"/>
        </w:rPr>
      </w:pPr>
    </w:p>
    <w:p w:rsidR="004B7C0B" w:rsidRPr="00180F7B" w:rsidRDefault="00E96FA7" w:rsidP="004C1B11">
      <w:pPr>
        <w:shd w:val="clear" w:color="auto" w:fill="FFFFFF"/>
        <w:spacing w:after="360"/>
        <w:jc w:val="both"/>
        <w:rPr>
          <w:color w:val="auto"/>
          <w:szCs w:val="24"/>
        </w:rPr>
      </w:pPr>
      <w:r w:rsidRPr="00180F7B">
        <w:rPr>
          <w:color w:val="auto"/>
          <w:szCs w:val="24"/>
        </w:rPr>
        <w:t>E</w:t>
      </w:r>
      <w:r w:rsidR="004B7C0B" w:rsidRPr="00180F7B">
        <w:rPr>
          <w:color w:val="auto"/>
          <w:szCs w:val="24"/>
        </w:rPr>
        <w:t>l Área Hormigones participó del </w:t>
      </w:r>
      <w:r w:rsidR="004B7C0B" w:rsidRPr="00180F7B">
        <w:rPr>
          <w:bCs/>
          <w:color w:val="auto"/>
          <w:szCs w:val="24"/>
        </w:rPr>
        <w:t>Congreso Internacional de la Asociación Argentina de Tecnología del Hormigón (AATH)</w:t>
      </w:r>
      <w:r w:rsidR="004B7C0B" w:rsidRPr="00180F7B">
        <w:rPr>
          <w:color w:val="auto"/>
          <w:szCs w:val="24"/>
        </w:rPr>
        <w:t> y de su </w:t>
      </w:r>
      <w:r w:rsidR="004B7C0B" w:rsidRPr="00180F7B">
        <w:rPr>
          <w:bCs/>
          <w:color w:val="auto"/>
          <w:szCs w:val="24"/>
        </w:rPr>
        <w:t>22va. Reunión Técnica</w:t>
      </w:r>
      <w:r w:rsidR="004B7C0B" w:rsidRPr="00180F7B">
        <w:rPr>
          <w:color w:val="auto"/>
          <w:szCs w:val="24"/>
        </w:rPr>
        <w:t xml:space="preserve"> en la ciudad de Olavarría, como parte de los festejos de los 100 años del primer despacho de cemento en el país. Se presentó el trabajo “Las AMA y el control de la RAS en Hormigones de la Mesopotamia con agregados de Hormigones reciclados reactivos”. En el marco del Congreso, la AATH </w:t>
      </w:r>
      <w:r w:rsidR="004B7C0B" w:rsidRPr="00180F7B">
        <w:rPr>
          <w:color w:val="auto"/>
          <w:szCs w:val="24"/>
        </w:rPr>
        <w:lastRenderedPageBreak/>
        <w:t>distinguió al Prof. Jorge Daniel Sota con la incorporación como miembro Honorario de dicha Asociación, por sus aportes a los conocimientos de la Tecnología del Hormigón con sus investigaciones.</w:t>
      </w:r>
    </w:p>
    <w:p w:rsidR="00D73F51" w:rsidRPr="00180F7B" w:rsidRDefault="006758AD" w:rsidP="004C1B11">
      <w:pPr>
        <w:shd w:val="clear" w:color="auto" w:fill="FFFFFF"/>
        <w:spacing w:after="360"/>
        <w:jc w:val="both"/>
        <w:rPr>
          <w:color w:val="auto"/>
          <w:szCs w:val="24"/>
        </w:rPr>
      </w:pPr>
      <w:r w:rsidRPr="00180F7B">
        <w:rPr>
          <w:color w:val="auto"/>
          <w:szCs w:val="24"/>
        </w:rPr>
        <w:t xml:space="preserve">En el área Patrimonio se destacan la presentación del </w:t>
      </w:r>
      <w:r w:rsidR="00D73F51" w:rsidRPr="00180F7B">
        <w:rPr>
          <w:color w:val="auto"/>
          <w:szCs w:val="24"/>
        </w:rPr>
        <w:t>Libro </w:t>
      </w:r>
      <w:r w:rsidR="00D73F51" w:rsidRPr="00180F7B">
        <w:rPr>
          <w:bCs/>
          <w:color w:val="auto"/>
          <w:szCs w:val="24"/>
        </w:rPr>
        <w:t>“Movimiento Moderno en Concordia. Catálogo de obras de Alejo Martínez”</w:t>
      </w:r>
      <w:r w:rsidR="00D73F51" w:rsidRPr="00180F7B">
        <w:rPr>
          <w:color w:val="auto"/>
          <w:szCs w:val="24"/>
        </w:rPr>
        <w:t>. Dicha publicación es consecuencia de uno de los proyectos de I+D de</w:t>
      </w:r>
      <w:r w:rsidRPr="00180F7B">
        <w:rPr>
          <w:color w:val="auto"/>
          <w:szCs w:val="24"/>
        </w:rPr>
        <w:t>l</w:t>
      </w:r>
      <w:r w:rsidR="00D73F51" w:rsidRPr="00180F7B">
        <w:rPr>
          <w:color w:val="auto"/>
          <w:szCs w:val="24"/>
        </w:rPr>
        <w:t xml:space="preserve"> Grupo. La misma contiene las obras destacadas del autor mencionado, que se ubican en el casco céntrico de la ciudad de Concordia.  Esta primera edición, forma parte del Catálogo General de Obras Patrimoniales que está en este momento en proceso de revisión final para su publicación este año</w:t>
      </w:r>
      <w:r w:rsidR="00867132" w:rsidRPr="00180F7B">
        <w:rPr>
          <w:color w:val="auto"/>
          <w:szCs w:val="24"/>
        </w:rPr>
        <w:t>.</w:t>
      </w:r>
    </w:p>
    <w:p w:rsidR="006758AD" w:rsidRPr="00180F7B" w:rsidRDefault="006758AD" w:rsidP="004C1B11">
      <w:pPr>
        <w:shd w:val="clear" w:color="auto" w:fill="FFFFFF"/>
        <w:spacing w:after="360"/>
        <w:jc w:val="both"/>
        <w:rPr>
          <w:color w:val="auto"/>
          <w:szCs w:val="24"/>
        </w:rPr>
      </w:pPr>
      <w:r w:rsidRPr="00180F7B">
        <w:rPr>
          <w:color w:val="auto"/>
          <w:szCs w:val="24"/>
        </w:rPr>
        <w:t>También se firmó un</w:t>
      </w:r>
      <w:r w:rsidR="00867132" w:rsidRPr="00180F7B">
        <w:rPr>
          <w:color w:val="auto"/>
          <w:szCs w:val="24"/>
        </w:rPr>
        <w:t xml:space="preserve"> Convenio de colaboración con la </w:t>
      </w:r>
      <w:r w:rsidR="00867132" w:rsidRPr="00180F7B">
        <w:rPr>
          <w:bCs/>
          <w:color w:val="auto"/>
          <w:szCs w:val="24"/>
        </w:rPr>
        <w:t>Universidad de Sevilla </w:t>
      </w:r>
      <w:r w:rsidR="00867132" w:rsidRPr="00180F7B">
        <w:rPr>
          <w:color w:val="auto"/>
          <w:szCs w:val="24"/>
        </w:rPr>
        <w:t>(España), en el que se sientan las bases interinstitucionales de apoyo y colaboración para llevar a cabo investigaciones en las á</w:t>
      </w:r>
      <w:r w:rsidRPr="00180F7B">
        <w:rPr>
          <w:color w:val="auto"/>
          <w:szCs w:val="24"/>
        </w:rPr>
        <w:t>reas de materiales y patrimonio entre n</w:t>
      </w:r>
      <w:r w:rsidR="00867132" w:rsidRPr="00180F7B">
        <w:rPr>
          <w:color w:val="auto"/>
          <w:szCs w:val="24"/>
        </w:rPr>
        <w:t>uestro </w:t>
      </w:r>
      <w:r w:rsidRPr="00180F7B">
        <w:rPr>
          <w:color w:val="auto"/>
          <w:szCs w:val="24"/>
        </w:rPr>
        <w:t>g</w:t>
      </w:r>
      <w:r w:rsidR="00867132" w:rsidRPr="00180F7B">
        <w:rPr>
          <w:bCs/>
          <w:color w:val="auto"/>
          <w:szCs w:val="24"/>
        </w:rPr>
        <w:t xml:space="preserve">rupo de </w:t>
      </w:r>
      <w:r w:rsidRPr="00180F7B">
        <w:rPr>
          <w:bCs/>
          <w:color w:val="auto"/>
          <w:szCs w:val="24"/>
        </w:rPr>
        <w:t>i</w:t>
      </w:r>
      <w:r w:rsidR="00867132" w:rsidRPr="00180F7B">
        <w:rPr>
          <w:bCs/>
          <w:color w:val="auto"/>
          <w:szCs w:val="24"/>
        </w:rPr>
        <w:t xml:space="preserve">nvestigación </w:t>
      </w:r>
      <w:r w:rsidR="00867132" w:rsidRPr="00180F7B">
        <w:rPr>
          <w:color w:val="auto"/>
          <w:szCs w:val="24"/>
        </w:rPr>
        <w:t xml:space="preserve">y el </w:t>
      </w:r>
      <w:r w:rsidR="00867132" w:rsidRPr="00180F7B">
        <w:rPr>
          <w:bCs/>
          <w:color w:val="auto"/>
          <w:szCs w:val="24"/>
        </w:rPr>
        <w:t>Grupo PAIDI TEP 954</w:t>
      </w:r>
      <w:r w:rsidR="00867132" w:rsidRPr="00180F7B">
        <w:rPr>
          <w:color w:val="auto"/>
          <w:szCs w:val="24"/>
        </w:rPr>
        <w:t> de la </w:t>
      </w:r>
      <w:r w:rsidR="00867132" w:rsidRPr="00180F7B">
        <w:rPr>
          <w:bCs/>
          <w:color w:val="auto"/>
          <w:szCs w:val="24"/>
        </w:rPr>
        <w:t>Escuela Técnica Superior de Arquitectura de Sevilla</w:t>
      </w:r>
      <w:r w:rsidR="00867132" w:rsidRPr="00180F7B">
        <w:rPr>
          <w:color w:val="auto"/>
          <w:szCs w:val="24"/>
        </w:rPr>
        <w:t>. Entre los objetivos propuestos se realizarán: proyectos de investigación, publicaciones, congresos, seminarios y fomento de intercambio académico entre investigadores, docentes y estudiantes. Actualmente, mediando este Convenio, se trabajará en investigación sobre problemas estructurales, estado de materiales y ambientación en edificios de barrios de la ciudad.</w:t>
      </w:r>
    </w:p>
    <w:p w:rsidR="0084495B" w:rsidRPr="00180F7B" w:rsidRDefault="005E7ABD" w:rsidP="004C1B11">
      <w:pPr>
        <w:shd w:val="clear" w:color="auto" w:fill="FFFFFF"/>
        <w:spacing w:after="360"/>
        <w:jc w:val="both"/>
        <w:rPr>
          <w:bCs/>
          <w:color w:val="auto"/>
          <w:szCs w:val="24"/>
        </w:rPr>
      </w:pPr>
      <w:r w:rsidRPr="00180F7B">
        <w:rPr>
          <w:color w:val="auto"/>
          <w:szCs w:val="24"/>
        </w:rPr>
        <w:t>Se participó</w:t>
      </w:r>
      <w:r w:rsidR="006758AD" w:rsidRPr="00180F7B">
        <w:rPr>
          <w:color w:val="auto"/>
          <w:szCs w:val="24"/>
        </w:rPr>
        <w:t xml:space="preserve"> en e</w:t>
      </w:r>
      <w:r w:rsidR="00867132" w:rsidRPr="00180F7B">
        <w:rPr>
          <w:color w:val="auto"/>
          <w:szCs w:val="24"/>
        </w:rPr>
        <w:t>l </w:t>
      </w:r>
      <w:r w:rsidR="00867132" w:rsidRPr="00180F7B">
        <w:rPr>
          <w:bCs/>
          <w:color w:val="auto"/>
          <w:szCs w:val="24"/>
        </w:rPr>
        <w:t>XIX Encuentro Iberoamericano de Valoración y Gestión de Cementerios Patrimoniales</w:t>
      </w:r>
      <w:r w:rsidR="00867132" w:rsidRPr="00180F7B">
        <w:rPr>
          <w:color w:val="auto"/>
          <w:szCs w:val="24"/>
        </w:rPr>
        <w:t>, desarrollado en Bolivia, donde la Red Iberoamericana de valoración y gestión de cementerios patrimoniales, junto con otras entidades afines, convocó e invitó a este Encuentro: “Los cementerios, el alma de los pueblos. Pa</w:t>
      </w:r>
      <w:r w:rsidR="006758AD" w:rsidRPr="00180F7B">
        <w:rPr>
          <w:color w:val="auto"/>
          <w:szCs w:val="24"/>
        </w:rPr>
        <w:t xml:space="preserve">trimonio tangible e intangible”. Se presentó </w:t>
      </w:r>
      <w:r w:rsidR="00867132" w:rsidRPr="00180F7B">
        <w:rPr>
          <w:color w:val="auto"/>
          <w:szCs w:val="24"/>
        </w:rPr>
        <w:t>el trabajo realizado sobre el Cementerio Viejo de Concordia (Declarado Monumento His</w:t>
      </w:r>
      <w:r w:rsidR="006758AD" w:rsidRPr="00180F7B">
        <w:rPr>
          <w:color w:val="auto"/>
          <w:szCs w:val="24"/>
        </w:rPr>
        <w:t xml:space="preserve">tórico Provincial de la Ciudad) </w:t>
      </w:r>
      <w:r w:rsidR="00867132" w:rsidRPr="00180F7B">
        <w:rPr>
          <w:bCs/>
          <w:color w:val="auto"/>
          <w:szCs w:val="24"/>
        </w:rPr>
        <w:t>“Restauración y Protección del Patrimonio del C</w:t>
      </w:r>
      <w:r w:rsidR="006758AD" w:rsidRPr="00180F7B">
        <w:rPr>
          <w:bCs/>
          <w:color w:val="auto"/>
          <w:szCs w:val="24"/>
        </w:rPr>
        <w:t>e</w:t>
      </w:r>
      <w:r w:rsidR="00867132" w:rsidRPr="00180F7B">
        <w:rPr>
          <w:bCs/>
          <w:color w:val="auto"/>
          <w:szCs w:val="24"/>
        </w:rPr>
        <w:t>menterio Viejo de Concordia, Argentina</w:t>
      </w:r>
      <w:r w:rsidR="00BE4EEF" w:rsidRPr="00180F7B">
        <w:rPr>
          <w:bCs/>
          <w:color w:val="auto"/>
          <w:szCs w:val="24"/>
        </w:rPr>
        <w:t xml:space="preserve">. </w:t>
      </w:r>
      <w:r w:rsidR="00867132" w:rsidRPr="00180F7B">
        <w:rPr>
          <w:color w:val="auto"/>
          <w:szCs w:val="24"/>
        </w:rPr>
        <w:t>El trabajo presentado por el GIICMA, que tuvo el apoyo de la Secretaría de Obras Públicas del Municipio de Concordia, permitió explicitar las tareas y metodologías llevadas a cabo por</w:t>
      </w:r>
      <w:r w:rsidR="006758AD" w:rsidRPr="00180F7B">
        <w:rPr>
          <w:color w:val="auto"/>
          <w:szCs w:val="24"/>
        </w:rPr>
        <w:t xml:space="preserve"> el proyecto de investiga</w:t>
      </w:r>
      <w:r w:rsidR="006758AD" w:rsidRPr="00180F7B">
        <w:rPr>
          <w:bCs/>
          <w:color w:val="auto"/>
          <w:szCs w:val="24"/>
        </w:rPr>
        <w:t>ción</w:t>
      </w:r>
      <w:r w:rsidR="00BE4EEF" w:rsidRPr="00180F7B">
        <w:rPr>
          <w:bCs/>
          <w:color w:val="auto"/>
          <w:szCs w:val="24"/>
        </w:rPr>
        <w:t>.</w:t>
      </w:r>
    </w:p>
    <w:p w:rsidR="004B7C0B" w:rsidRPr="00180F7B" w:rsidRDefault="006758AD" w:rsidP="004C1B11">
      <w:pPr>
        <w:shd w:val="clear" w:color="auto" w:fill="FFFFFF"/>
        <w:spacing w:after="360"/>
        <w:jc w:val="both"/>
        <w:rPr>
          <w:bCs/>
          <w:color w:val="auto"/>
          <w:szCs w:val="24"/>
        </w:rPr>
      </w:pPr>
      <w:r w:rsidRPr="00180F7B">
        <w:rPr>
          <w:bCs/>
          <w:color w:val="auto"/>
          <w:szCs w:val="24"/>
        </w:rPr>
        <w:lastRenderedPageBreak/>
        <w:t xml:space="preserve">Se destaca la presentación del grupo en el </w:t>
      </w:r>
      <w:hyperlink r:id="rId9" w:history="1">
        <w:r w:rsidRPr="00180F7B">
          <w:rPr>
            <w:szCs w:val="24"/>
          </w:rPr>
          <w:t>REHABEND 2018</w:t>
        </w:r>
      </w:hyperlink>
      <w:r w:rsidRPr="00180F7B">
        <w:rPr>
          <w:bCs/>
          <w:color w:val="auto"/>
          <w:szCs w:val="24"/>
        </w:rPr>
        <w:t>, Congreso Euro-Americano sobre “Patología de la Construcción, Tecnología de la Rehabilitación y Gestión del Patrimonio”, en la ciudad de Cáceres, España, del trabajo de Investigación </w:t>
      </w:r>
      <w:r w:rsidRPr="00180F7B">
        <w:rPr>
          <w:b/>
          <w:szCs w:val="24"/>
        </w:rPr>
        <w:t>“</w:t>
      </w:r>
      <w:r w:rsidRPr="00180F7B">
        <w:rPr>
          <w:szCs w:val="24"/>
        </w:rPr>
        <w:t>Plan de Intervención para la restauración del</w:t>
      </w:r>
      <w:r w:rsidRPr="00180F7B">
        <w:rPr>
          <w:b/>
          <w:szCs w:val="24"/>
        </w:rPr>
        <w:t> </w:t>
      </w:r>
      <w:hyperlink r:id="rId10" w:history="1">
        <w:r w:rsidRPr="00180F7B">
          <w:rPr>
            <w:szCs w:val="24"/>
          </w:rPr>
          <w:t>Palacio Arruabarrena</w:t>
        </w:r>
      </w:hyperlink>
      <w:r w:rsidRPr="00180F7B">
        <w:rPr>
          <w:b/>
          <w:szCs w:val="24"/>
        </w:rPr>
        <w:t>“</w:t>
      </w:r>
      <w:r w:rsidRPr="00180F7B">
        <w:rPr>
          <w:bCs/>
          <w:color w:val="auto"/>
          <w:szCs w:val="24"/>
        </w:rPr>
        <w:t>.</w:t>
      </w:r>
      <w:r w:rsidR="004B7C0B" w:rsidRPr="00180F7B">
        <w:rPr>
          <w:bCs/>
          <w:color w:val="auto"/>
          <w:szCs w:val="24"/>
        </w:rPr>
        <w:t>La presentación</w:t>
      </w:r>
      <w:r w:rsidRPr="00180F7B">
        <w:rPr>
          <w:bCs/>
          <w:color w:val="auto"/>
          <w:szCs w:val="24"/>
        </w:rPr>
        <w:t xml:space="preserve"> fue realizad</w:t>
      </w:r>
      <w:r w:rsidR="004B7C0B" w:rsidRPr="00180F7B">
        <w:rPr>
          <w:bCs/>
          <w:color w:val="auto"/>
          <w:szCs w:val="24"/>
        </w:rPr>
        <w:t>a</w:t>
      </w:r>
      <w:r w:rsidRPr="00180F7B">
        <w:rPr>
          <w:bCs/>
          <w:color w:val="auto"/>
          <w:szCs w:val="24"/>
        </w:rPr>
        <w:t xml:space="preserve"> por el Profesor </w:t>
      </w:r>
      <w:r w:rsidRPr="00180F7B">
        <w:rPr>
          <w:szCs w:val="24"/>
        </w:rPr>
        <w:t>Jorge Daniel Sota</w:t>
      </w:r>
      <w:r w:rsidRPr="00180F7B">
        <w:rPr>
          <w:bCs/>
          <w:color w:val="auto"/>
          <w:szCs w:val="24"/>
        </w:rPr>
        <w:t>, la Arquitecta </w:t>
      </w:r>
      <w:r w:rsidRPr="00180F7B">
        <w:rPr>
          <w:szCs w:val="24"/>
        </w:rPr>
        <w:t>María Alejandra Bruno</w:t>
      </w:r>
      <w:r w:rsidRPr="00180F7B">
        <w:rPr>
          <w:bCs/>
          <w:color w:val="auto"/>
          <w:szCs w:val="24"/>
        </w:rPr>
        <w:t> y el Ingeniero </w:t>
      </w:r>
      <w:r w:rsidRPr="00180F7B">
        <w:rPr>
          <w:szCs w:val="24"/>
        </w:rPr>
        <w:t>Luis P. Traversa</w:t>
      </w:r>
      <w:r w:rsidR="004B7C0B" w:rsidRPr="00180F7B">
        <w:rPr>
          <w:bCs/>
          <w:color w:val="auto"/>
          <w:szCs w:val="24"/>
        </w:rPr>
        <w:t>.</w:t>
      </w:r>
    </w:p>
    <w:p w:rsidR="00867132" w:rsidRPr="00180F7B" w:rsidRDefault="00EE766D" w:rsidP="004C1B11">
      <w:pPr>
        <w:shd w:val="clear" w:color="auto" w:fill="FFFFFF"/>
        <w:spacing w:after="360"/>
        <w:jc w:val="both"/>
        <w:rPr>
          <w:color w:val="auto"/>
          <w:szCs w:val="24"/>
        </w:rPr>
      </w:pPr>
      <w:r w:rsidRPr="00180F7B">
        <w:rPr>
          <w:bCs/>
          <w:color w:val="auto"/>
          <w:szCs w:val="24"/>
        </w:rPr>
        <w:t>Por último, se menciona la p</w:t>
      </w:r>
      <w:r w:rsidR="004B7C0B" w:rsidRPr="00180F7B">
        <w:rPr>
          <w:bCs/>
          <w:color w:val="auto"/>
          <w:szCs w:val="24"/>
        </w:rPr>
        <w:t>articipación en el comité científico d</w:t>
      </w:r>
      <w:r w:rsidR="004B7C0B" w:rsidRPr="00180F7B">
        <w:rPr>
          <w:color w:val="auto"/>
          <w:szCs w:val="24"/>
          <w:shd w:val="clear" w:color="auto" w:fill="FFFFFF"/>
        </w:rPr>
        <w:t>el “</w:t>
      </w:r>
      <w:r w:rsidR="004B7C0B" w:rsidRPr="00180F7B">
        <w:rPr>
          <w:bCs/>
          <w:color w:val="auto"/>
          <w:szCs w:val="24"/>
          <w:shd w:val="clear" w:color="auto" w:fill="FFFFFF"/>
        </w:rPr>
        <w:t>III Congreso Internacional de Enseñanza de las Ciencias Básicas – CIECiBa</w:t>
      </w:r>
      <w:r w:rsidR="004B7C0B" w:rsidRPr="00180F7B">
        <w:rPr>
          <w:color w:val="auto"/>
          <w:szCs w:val="24"/>
          <w:shd w:val="clear" w:color="auto" w:fill="FFFFFF"/>
        </w:rPr>
        <w:t xml:space="preserve">”, organizado por la Facultad Regional Concordia, como así también en las </w:t>
      </w:r>
      <w:r w:rsidR="004B7C0B" w:rsidRPr="00180F7B">
        <w:rPr>
          <w:color w:val="auto"/>
          <w:szCs w:val="24"/>
        </w:rPr>
        <w:t xml:space="preserve">Jornadas de Ciencia y Tecnología – JorCyTec 2018. </w:t>
      </w:r>
      <w:r w:rsidR="0065548A" w:rsidRPr="00180F7B">
        <w:rPr>
          <w:color w:val="auto"/>
          <w:szCs w:val="24"/>
        </w:rPr>
        <w:t>En dichas Jornadas a</w:t>
      </w:r>
      <w:r w:rsidR="004B7C0B" w:rsidRPr="00180F7B">
        <w:rPr>
          <w:color w:val="auto"/>
          <w:szCs w:val="24"/>
        </w:rPr>
        <w:t xml:space="preserve">demás de la presentación de </w:t>
      </w:r>
      <w:r w:rsidR="008719A4" w:rsidRPr="00180F7B">
        <w:rPr>
          <w:color w:val="auto"/>
          <w:szCs w:val="24"/>
        </w:rPr>
        <w:t>cuatro</w:t>
      </w:r>
      <w:r w:rsidR="004B7C0B" w:rsidRPr="00180F7B">
        <w:rPr>
          <w:color w:val="auto"/>
          <w:szCs w:val="24"/>
        </w:rPr>
        <w:t xml:space="preserve"> trabajos de investigación de nuestro grupo, se convocó como disertante invitado al </w:t>
      </w:r>
      <w:r w:rsidR="004B7C0B" w:rsidRPr="00180F7B">
        <w:rPr>
          <w:color w:val="auto"/>
          <w:szCs w:val="24"/>
          <w:shd w:val="clear" w:color="auto" w:fill="FFFFFF"/>
        </w:rPr>
        <w:t>Dr.  Alejo O. Sfriso para brindar una charla t</w:t>
      </w:r>
      <w:r w:rsidR="00E96FA7" w:rsidRPr="00180F7B">
        <w:rPr>
          <w:color w:val="auto"/>
          <w:szCs w:val="24"/>
          <w:shd w:val="clear" w:color="auto" w:fill="FFFFFF"/>
        </w:rPr>
        <w:t xml:space="preserve">écnica a los participantes, denominada: </w:t>
      </w:r>
      <w:r w:rsidR="004B7C0B" w:rsidRPr="00180F7B">
        <w:rPr>
          <w:bCs/>
          <w:color w:val="auto"/>
          <w:szCs w:val="24"/>
          <w:shd w:val="clear" w:color="auto" w:fill="FFFFFF"/>
        </w:rPr>
        <w:t>“Submuraciones y apuntalamientos de grandes excavaciones urbanas</w:t>
      </w:r>
      <w:r w:rsidR="00E96FA7" w:rsidRPr="00180F7B">
        <w:rPr>
          <w:bCs/>
          <w:color w:val="auto"/>
          <w:szCs w:val="24"/>
          <w:shd w:val="clear" w:color="auto" w:fill="FFFFFF"/>
        </w:rPr>
        <w:t>”.</w:t>
      </w:r>
      <w:r w:rsidR="004B7C0B" w:rsidRPr="00180F7B">
        <w:rPr>
          <w:color w:val="auto"/>
          <w:szCs w:val="24"/>
          <w:shd w:val="clear" w:color="auto" w:fill="FFFFFF"/>
        </w:rPr>
        <w:t> </w:t>
      </w:r>
    </w:p>
    <w:p w:rsidR="00BE4EEF" w:rsidRPr="00180F7B" w:rsidRDefault="00BE4EEF" w:rsidP="004C1B11">
      <w:pPr>
        <w:shd w:val="clear" w:color="auto" w:fill="FFFFFF"/>
        <w:spacing w:after="360"/>
        <w:jc w:val="both"/>
        <w:rPr>
          <w:bCs/>
          <w:color w:val="auto"/>
          <w:szCs w:val="24"/>
        </w:rPr>
      </w:pPr>
      <w:r w:rsidRPr="00180F7B">
        <w:rPr>
          <w:bCs/>
          <w:color w:val="auto"/>
          <w:szCs w:val="24"/>
          <w:lang w:eastAsia="es-AR"/>
        </w:rPr>
        <w:t>El avance nos obliga a un mayor compromiso sabiendo que contamos con el apoyo de la Gestión del Rectorado y de la Facultad Regional como así también de organismos Nacionales con los que mantenemos convenios muy fructíferos y los locales que siempre estuvieron presentes.</w:t>
      </w:r>
    </w:p>
    <w:p w:rsidR="00AF6202" w:rsidRPr="00180F7B" w:rsidRDefault="00AF6202" w:rsidP="00BE4EEF">
      <w:pPr>
        <w:jc w:val="both"/>
        <w:rPr>
          <w:b/>
          <w:sz w:val="52"/>
          <w:szCs w:val="52"/>
          <w:u w:val="single" w:color="000000"/>
        </w:rPr>
      </w:pPr>
      <w:r w:rsidRPr="00180F7B">
        <w:rPr>
          <w:b/>
          <w:sz w:val="52"/>
          <w:szCs w:val="52"/>
          <w:u w:val="single" w:color="000000"/>
        </w:rPr>
        <w:br w:type="page"/>
      </w:r>
    </w:p>
    <w:p w:rsidR="00D20494" w:rsidRPr="00180F7B" w:rsidRDefault="00D20494" w:rsidP="00BE4EEF">
      <w:pPr>
        <w:jc w:val="center"/>
        <w:rPr>
          <w:b/>
          <w:szCs w:val="24"/>
          <w:u w:val="single" w:color="000000"/>
        </w:rPr>
      </w:pPr>
      <w:r w:rsidRPr="00180F7B">
        <w:rPr>
          <w:b/>
          <w:szCs w:val="24"/>
          <w:u w:val="single" w:color="000000"/>
        </w:rPr>
        <w:lastRenderedPageBreak/>
        <w:t>PERSONAL</w:t>
      </w:r>
    </w:p>
    <w:p w:rsidR="00D20494" w:rsidRPr="00180F7B" w:rsidRDefault="00D20494" w:rsidP="00BE4EEF">
      <w:pPr>
        <w:jc w:val="center"/>
        <w:rPr>
          <w:szCs w:val="24"/>
        </w:rPr>
      </w:pPr>
    </w:p>
    <w:p w:rsidR="00932893" w:rsidRPr="00180F7B" w:rsidRDefault="00932893" w:rsidP="00BE4EEF">
      <w:pPr>
        <w:rPr>
          <w:b/>
          <w:szCs w:val="24"/>
          <w:u w:val="single" w:color="000000"/>
        </w:rPr>
      </w:pPr>
      <w:r w:rsidRPr="00180F7B">
        <w:rPr>
          <w:b/>
          <w:szCs w:val="24"/>
          <w:u w:val="single" w:color="000000"/>
        </w:rPr>
        <w:t>Nómina de Investigadores</w:t>
      </w:r>
    </w:p>
    <w:p w:rsidR="00932893" w:rsidRPr="00180F7B" w:rsidRDefault="00932893" w:rsidP="00BE4EEF">
      <w:pPr>
        <w:rPr>
          <w:b/>
          <w:szCs w:val="24"/>
          <w:u w:val="single" w:color="000000"/>
        </w:rPr>
      </w:pPr>
    </w:p>
    <w:tbl>
      <w:tblPr>
        <w:tblW w:w="9321" w:type="dxa"/>
        <w:jc w:val="center"/>
        <w:tblCellMar>
          <w:left w:w="115" w:type="dxa"/>
          <w:right w:w="115" w:type="dxa"/>
        </w:tblCellMar>
        <w:tblLook w:val="00A0" w:firstRow="1" w:lastRow="0" w:firstColumn="1" w:lastColumn="0" w:noHBand="0" w:noVBand="0"/>
      </w:tblPr>
      <w:tblGrid>
        <w:gridCol w:w="3140"/>
        <w:gridCol w:w="1955"/>
        <w:gridCol w:w="2196"/>
        <w:gridCol w:w="2030"/>
      </w:tblGrid>
      <w:tr w:rsidR="00586777" w:rsidRPr="00180F7B" w:rsidTr="006035D5">
        <w:trPr>
          <w:trHeight w:val="355"/>
          <w:jc w:val="center"/>
        </w:trPr>
        <w:tc>
          <w:tcPr>
            <w:tcW w:w="3140" w:type="dxa"/>
            <w:tcBorders>
              <w:top w:val="single" w:sz="4" w:space="0" w:color="000000"/>
              <w:left w:val="single" w:sz="4" w:space="0" w:color="000000"/>
              <w:bottom w:val="single" w:sz="4" w:space="0" w:color="000000"/>
              <w:right w:val="single" w:sz="4" w:space="0" w:color="000000"/>
            </w:tcBorders>
          </w:tcPr>
          <w:p w:rsidR="00586777" w:rsidRPr="00180F7B" w:rsidRDefault="00586777" w:rsidP="00BE4EEF">
            <w:pPr>
              <w:jc w:val="center"/>
              <w:rPr>
                <w:szCs w:val="24"/>
              </w:rPr>
            </w:pPr>
            <w:r w:rsidRPr="00180F7B">
              <w:rPr>
                <w:b/>
                <w:sz w:val="22"/>
                <w:szCs w:val="24"/>
              </w:rPr>
              <w:t xml:space="preserve">Apellido y nombre </w:t>
            </w:r>
          </w:p>
        </w:tc>
        <w:tc>
          <w:tcPr>
            <w:tcW w:w="1955" w:type="dxa"/>
            <w:tcBorders>
              <w:top w:val="single" w:sz="4" w:space="0" w:color="000000"/>
              <w:left w:val="single" w:sz="4" w:space="0" w:color="000000"/>
              <w:bottom w:val="single" w:sz="4" w:space="0" w:color="000000"/>
              <w:right w:val="single" w:sz="4" w:space="0" w:color="000000"/>
            </w:tcBorders>
          </w:tcPr>
          <w:p w:rsidR="00586777" w:rsidRPr="00180F7B" w:rsidRDefault="00586777" w:rsidP="00BE4EEF">
            <w:pPr>
              <w:jc w:val="center"/>
              <w:rPr>
                <w:b/>
                <w:szCs w:val="24"/>
              </w:rPr>
            </w:pPr>
            <w:r w:rsidRPr="00180F7B">
              <w:rPr>
                <w:b/>
                <w:sz w:val="22"/>
                <w:szCs w:val="24"/>
              </w:rPr>
              <w:t>Categoría UTN</w:t>
            </w:r>
          </w:p>
        </w:tc>
        <w:tc>
          <w:tcPr>
            <w:tcW w:w="2196" w:type="dxa"/>
            <w:tcBorders>
              <w:top w:val="single" w:sz="4" w:space="0" w:color="000000"/>
              <w:left w:val="single" w:sz="4" w:space="0" w:color="000000"/>
              <w:bottom w:val="single" w:sz="4" w:space="0" w:color="000000"/>
              <w:right w:val="single" w:sz="4" w:space="0" w:color="000000"/>
            </w:tcBorders>
          </w:tcPr>
          <w:p w:rsidR="00586777" w:rsidRPr="00180F7B" w:rsidRDefault="00586777" w:rsidP="00BE4EEF">
            <w:pPr>
              <w:jc w:val="center"/>
              <w:rPr>
                <w:szCs w:val="24"/>
              </w:rPr>
            </w:pPr>
            <w:r w:rsidRPr="00180F7B">
              <w:rPr>
                <w:b/>
                <w:sz w:val="22"/>
                <w:szCs w:val="24"/>
              </w:rPr>
              <w:t xml:space="preserve">Dedicación </w:t>
            </w:r>
          </w:p>
        </w:tc>
        <w:tc>
          <w:tcPr>
            <w:tcW w:w="2030" w:type="dxa"/>
            <w:tcBorders>
              <w:top w:val="single" w:sz="4" w:space="0" w:color="000000"/>
              <w:left w:val="single" w:sz="4" w:space="0" w:color="000000"/>
              <w:bottom w:val="single" w:sz="4" w:space="0" w:color="000000"/>
              <w:right w:val="single" w:sz="4" w:space="0" w:color="000000"/>
            </w:tcBorders>
          </w:tcPr>
          <w:p w:rsidR="00586777" w:rsidRPr="00180F7B" w:rsidRDefault="00586777" w:rsidP="00BE4EEF">
            <w:pPr>
              <w:jc w:val="center"/>
              <w:rPr>
                <w:szCs w:val="24"/>
              </w:rPr>
            </w:pPr>
            <w:r w:rsidRPr="00180F7B">
              <w:rPr>
                <w:b/>
                <w:sz w:val="22"/>
                <w:szCs w:val="24"/>
              </w:rPr>
              <w:t xml:space="preserve">Asignación horaria </w:t>
            </w:r>
          </w:p>
        </w:tc>
      </w:tr>
      <w:tr w:rsidR="00E548AE" w:rsidRPr="00180F7B" w:rsidTr="006035D5">
        <w:trPr>
          <w:trHeight w:val="353"/>
          <w:jc w:val="center"/>
        </w:trPr>
        <w:tc>
          <w:tcPr>
            <w:tcW w:w="314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color w:val="auto"/>
                <w:szCs w:val="24"/>
              </w:rPr>
            </w:pPr>
            <w:r w:rsidRPr="00180F7B">
              <w:rPr>
                <w:color w:val="auto"/>
                <w:sz w:val="22"/>
                <w:szCs w:val="24"/>
              </w:rPr>
              <w:t>Avid, Fabián Andrés</w:t>
            </w:r>
          </w:p>
        </w:tc>
        <w:tc>
          <w:tcPr>
            <w:tcW w:w="1955"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color w:val="auto"/>
                <w:szCs w:val="24"/>
              </w:rPr>
            </w:pPr>
            <w:r w:rsidRPr="00180F7B">
              <w:rPr>
                <w:color w:val="auto"/>
                <w:sz w:val="22"/>
                <w:szCs w:val="24"/>
              </w:rPr>
              <w:t>C</w:t>
            </w:r>
          </w:p>
        </w:tc>
        <w:tc>
          <w:tcPr>
            <w:tcW w:w="2196"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color w:val="auto"/>
                <w:szCs w:val="24"/>
              </w:rPr>
            </w:pPr>
            <w:r w:rsidRPr="00180F7B">
              <w:rPr>
                <w:color w:val="auto"/>
                <w:sz w:val="22"/>
                <w:szCs w:val="24"/>
              </w:rPr>
              <w:t xml:space="preserve">Exclusiva </w:t>
            </w:r>
          </w:p>
        </w:tc>
        <w:tc>
          <w:tcPr>
            <w:tcW w:w="2030" w:type="dxa"/>
            <w:tcBorders>
              <w:top w:val="single" w:sz="4" w:space="0" w:color="000000"/>
              <w:left w:val="single" w:sz="4" w:space="0" w:color="000000"/>
              <w:bottom w:val="single" w:sz="4" w:space="0" w:color="000000"/>
              <w:right w:val="single" w:sz="4" w:space="0" w:color="000000"/>
            </w:tcBorders>
          </w:tcPr>
          <w:p w:rsidR="00E548AE" w:rsidRPr="00180F7B" w:rsidRDefault="00340FC4" w:rsidP="00BE4EEF">
            <w:pPr>
              <w:jc w:val="center"/>
              <w:rPr>
                <w:color w:val="auto"/>
                <w:szCs w:val="24"/>
              </w:rPr>
            </w:pPr>
            <w:r w:rsidRPr="00180F7B">
              <w:rPr>
                <w:color w:val="auto"/>
                <w:sz w:val="22"/>
                <w:szCs w:val="24"/>
              </w:rPr>
              <w:t>1</w:t>
            </w:r>
            <w:r w:rsidR="00E548AE" w:rsidRPr="00180F7B">
              <w:rPr>
                <w:color w:val="auto"/>
                <w:sz w:val="22"/>
                <w:szCs w:val="24"/>
              </w:rPr>
              <w:t xml:space="preserve">0 </w:t>
            </w:r>
          </w:p>
        </w:tc>
      </w:tr>
      <w:tr w:rsidR="00E548AE" w:rsidRPr="00180F7B" w:rsidTr="006035D5">
        <w:trPr>
          <w:trHeight w:val="353"/>
          <w:jc w:val="center"/>
        </w:trPr>
        <w:tc>
          <w:tcPr>
            <w:tcW w:w="314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Blanc Marcos</w:t>
            </w:r>
          </w:p>
        </w:tc>
        <w:tc>
          <w:tcPr>
            <w:tcW w:w="1955"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C</w:t>
            </w:r>
          </w:p>
        </w:tc>
        <w:tc>
          <w:tcPr>
            <w:tcW w:w="2196"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Simple</w:t>
            </w:r>
          </w:p>
        </w:tc>
        <w:tc>
          <w:tcPr>
            <w:tcW w:w="203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5,</w:t>
            </w:r>
          </w:p>
        </w:tc>
      </w:tr>
      <w:tr w:rsidR="00E548AE" w:rsidRPr="00180F7B" w:rsidTr="006035D5">
        <w:trPr>
          <w:trHeight w:val="353"/>
          <w:jc w:val="center"/>
        </w:trPr>
        <w:tc>
          <w:tcPr>
            <w:tcW w:w="314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Blanc, Carlos</w:t>
            </w:r>
          </w:p>
        </w:tc>
        <w:tc>
          <w:tcPr>
            <w:tcW w:w="1955"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E</w:t>
            </w:r>
          </w:p>
        </w:tc>
        <w:tc>
          <w:tcPr>
            <w:tcW w:w="2196"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Simple</w:t>
            </w:r>
          </w:p>
        </w:tc>
        <w:tc>
          <w:tcPr>
            <w:tcW w:w="203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5</w:t>
            </w:r>
          </w:p>
        </w:tc>
      </w:tr>
      <w:tr w:rsidR="00E548AE" w:rsidRPr="00180F7B" w:rsidTr="006035D5">
        <w:trPr>
          <w:trHeight w:val="353"/>
          <w:jc w:val="center"/>
        </w:trPr>
        <w:tc>
          <w:tcPr>
            <w:tcW w:w="314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Bruno, Alejandra</w:t>
            </w:r>
          </w:p>
        </w:tc>
        <w:tc>
          <w:tcPr>
            <w:tcW w:w="1955"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E</w:t>
            </w:r>
          </w:p>
        </w:tc>
        <w:tc>
          <w:tcPr>
            <w:tcW w:w="2196"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Simple</w:t>
            </w:r>
          </w:p>
        </w:tc>
        <w:tc>
          <w:tcPr>
            <w:tcW w:w="203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5</w:t>
            </w:r>
          </w:p>
        </w:tc>
      </w:tr>
      <w:tr w:rsidR="00E548AE" w:rsidRPr="00180F7B" w:rsidTr="006035D5">
        <w:trPr>
          <w:trHeight w:val="353"/>
          <w:jc w:val="center"/>
        </w:trPr>
        <w:tc>
          <w:tcPr>
            <w:tcW w:w="314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Garat, María Eugenia</w:t>
            </w:r>
          </w:p>
        </w:tc>
        <w:tc>
          <w:tcPr>
            <w:tcW w:w="1955"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C</w:t>
            </w:r>
          </w:p>
        </w:tc>
        <w:tc>
          <w:tcPr>
            <w:tcW w:w="2196"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Exclusiva</w:t>
            </w:r>
          </w:p>
        </w:tc>
        <w:tc>
          <w:tcPr>
            <w:tcW w:w="203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10</w:t>
            </w:r>
          </w:p>
        </w:tc>
      </w:tr>
      <w:tr w:rsidR="00E548AE" w:rsidRPr="00180F7B" w:rsidTr="006035D5">
        <w:trPr>
          <w:trHeight w:val="355"/>
          <w:jc w:val="center"/>
        </w:trPr>
        <w:tc>
          <w:tcPr>
            <w:tcW w:w="314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color w:val="auto"/>
                <w:szCs w:val="24"/>
              </w:rPr>
            </w:pPr>
            <w:r w:rsidRPr="00180F7B">
              <w:rPr>
                <w:color w:val="auto"/>
                <w:sz w:val="22"/>
                <w:szCs w:val="24"/>
              </w:rPr>
              <w:t>García, Alejandro</w:t>
            </w:r>
          </w:p>
        </w:tc>
        <w:tc>
          <w:tcPr>
            <w:tcW w:w="1955"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color w:val="auto"/>
                <w:szCs w:val="24"/>
              </w:rPr>
            </w:pPr>
            <w:r w:rsidRPr="00180F7B">
              <w:rPr>
                <w:color w:val="auto"/>
                <w:sz w:val="22"/>
                <w:szCs w:val="24"/>
              </w:rPr>
              <w:t>E</w:t>
            </w:r>
          </w:p>
        </w:tc>
        <w:tc>
          <w:tcPr>
            <w:tcW w:w="2196"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color w:val="auto"/>
                <w:szCs w:val="24"/>
              </w:rPr>
            </w:pPr>
            <w:r w:rsidRPr="00180F7B">
              <w:rPr>
                <w:color w:val="auto"/>
                <w:sz w:val="22"/>
                <w:szCs w:val="24"/>
              </w:rPr>
              <w:t>Semiexclusiva</w:t>
            </w:r>
          </w:p>
        </w:tc>
        <w:tc>
          <w:tcPr>
            <w:tcW w:w="203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color w:val="auto"/>
                <w:szCs w:val="24"/>
              </w:rPr>
            </w:pPr>
            <w:r w:rsidRPr="00180F7B">
              <w:rPr>
                <w:color w:val="auto"/>
                <w:sz w:val="22"/>
                <w:szCs w:val="24"/>
              </w:rPr>
              <w:t>6</w:t>
            </w:r>
          </w:p>
        </w:tc>
      </w:tr>
      <w:tr w:rsidR="00E548AE" w:rsidRPr="00180F7B" w:rsidTr="006035D5">
        <w:trPr>
          <w:trHeight w:val="353"/>
          <w:jc w:val="center"/>
        </w:trPr>
        <w:tc>
          <w:tcPr>
            <w:tcW w:w="314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Larenze, Gustavo</w:t>
            </w:r>
          </w:p>
        </w:tc>
        <w:tc>
          <w:tcPr>
            <w:tcW w:w="1955"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C</w:t>
            </w:r>
          </w:p>
        </w:tc>
        <w:tc>
          <w:tcPr>
            <w:tcW w:w="2196"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Exclusiva</w:t>
            </w:r>
          </w:p>
        </w:tc>
        <w:tc>
          <w:tcPr>
            <w:tcW w:w="203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10</w:t>
            </w:r>
          </w:p>
        </w:tc>
      </w:tr>
      <w:tr w:rsidR="00E548AE" w:rsidRPr="00180F7B" w:rsidTr="006035D5">
        <w:trPr>
          <w:trHeight w:val="353"/>
          <w:jc w:val="center"/>
        </w:trPr>
        <w:tc>
          <w:tcPr>
            <w:tcW w:w="314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Lugones, Marcela</w:t>
            </w:r>
          </w:p>
        </w:tc>
        <w:tc>
          <w:tcPr>
            <w:tcW w:w="1955"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D</w:t>
            </w:r>
          </w:p>
        </w:tc>
        <w:tc>
          <w:tcPr>
            <w:tcW w:w="2196"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Semiexclusiva</w:t>
            </w:r>
          </w:p>
        </w:tc>
        <w:tc>
          <w:tcPr>
            <w:tcW w:w="203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10</w:t>
            </w:r>
          </w:p>
        </w:tc>
      </w:tr>
      <w:tr w:rsidR="00E548AE" w:rsidRPr="00180F7B" w:rsidTr="006035D5">
        <w:trPr>
          <w:trHeight w:val="355"/>
          <w:jc w:val="center"/>
        </w:trPr>
        <w:tc>
          <w:tcPr>
            <w:tcW w:w="314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color w:val="auto"/>
                <w:szCs w:val="24"/>
              </w:rPr>
            </w:pPr>
            <w:r w:rsidRPr="00180F7B">
              <w:rPr>
                <w:color w:val="auto"/>
                <w:sz w:val="22"/>
                <w:szCs w:val="24"/>
              </w:rPr>
              <w:t xml:space="preserve">Medina, María Emilia </w:t>
            </w:r>
          </w:p>
        </w:tc>
        <w:tc>
          <w:tcPr>
            <w:tcW w:w="1955"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color w:val="auto"/>
                <w:szCs w:val="24"/>
              </w:rPr>
            </w:pPr>
            <w:r w:rsidRPr="00180F7B">
              <w:rPr>
                <w:color w:val="auto"/>
                <w:sz w:val="22"/>
                <w:szCs w:val="24"/>
              </w:rPr>
              <w:t>E</w:t>
            </w:r>
          </w:p>
        </w:tc>
        <w:tc>
          <w:tcPr>
            <w:tcW w:w="2196"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color w:val="auto"/>
                <w:szCs w:val="24"/>
              </w:rPr>
            </w:pPr>
            <w:r w:rsidRPr="00180F7B">
              <w:rPr>
                <w:color w:val="auto"/>
                <w:sz w:val="22"/>
                <w:szCs w:val="24"/>
              </w:rPr>
              <w:t xml:space="preserve">Simple </w:t>
            </w:r>
          </w:p>
        </w:tc>
        <w:tc>
          <w:tcPr>
            <w:tcW w:w="203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color w:val="auto"/>
                <w:szCs w:val="24"/>
              </w:rPr>
            </w:pPr>
            <w:r w:rsidRPr="00180F7B">
              <w:rPr>
                <w:color w:val="auto"/>
                <w:sz w:val="22"/>
                <w:szCs w:val="24"/>
              </w:rPr>
              <w:t>6</w:t>
            </w:r>
          </w:p>
        </w:tc>
      </w:tr>
      <w:tr w:rsidR="00E548AE" w:rsidRPr="00180F7B" w:rsidTr="006035D5">
        <w:trPr>
          <w:trHeight w:val="353"/>
          <w:jc w:val="center"/>
        </w:trPr>
        <w:tc>
          <w:tcPr>
            <w:tcW w:w="314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color w:val="auto"/>
                <w:szCs w:val="24"/>
              </w:rPr>
            </w:pPr>
            <w:r w:rsidRPr="00180F7B">
              <w:rPr>
                <w:color w:val="auto"/>
                <w:sz w:val="22"/>
                <w:szCs w:val="24"/>
              </w:rPr>
              <w:t>Rico, Oscar Daniel</w:t>
            </w:r>
          </w:p>
        </w:tc>
        <w:tc>
          <w:tcPr>
            <w:tcW w:w="1955"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color w:val="auto"/>
                <w:szCs w:val="24"/>
              </w:rPr>
            </w:pPr>
            <w:r w:rsidRPr="00180F7B">
              <w:rPr>
                <w:color w:val="auto"/>
                <w:sz w:val="22"/>
                <w:szCs w:val="24"/>
              </w:rPr>
              <w:t>D</w:t>
            </w:r>
          </w:p>
        </w:tc>
        <w:tc>
          <w:tcPr>
            <w:tcW w:w="2196"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color w:val="auto"/>
                <w:szCs w:val="24"/>
              </w:rPr>
            </w:pPr>
            <w:r w:rsidRPr="00180F7B">
              <w:rPr>
                <w:color w:val="auto"/>
                <w:sz w:val="22"/>
                <w:szCs w:val="24"/>
              </w:rPr>
              <w:t>Semiexclusiva</w:t>
            </w:r>
          </w:p>
        </w:tc>
        <w:tc>
          <w:tcPr>
            <w:tcW w:w="203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color w:val="auto"/>
                <w:szCs w:val="24"/>
              </w:rPr>
            </w:pPr>
            <w:r w:rsidRPr="00180F7B">
              <w:rPr>
                <w:color w:val="auto"/>
                <w:sz w:val="22"/>
                <w:szCs w:val="24"/>
              </w:rPr>
              <w:t xml:space="preserve">10 </w:t>
            </w:r>
          </w:p>
        </w:tc>
      </w:tr>
      <w:tr w:rsidR="00E548AE" w:rsidRPr="00180F7B" w:rsidTr="006035D5">
        <w:trPr>
          <w:trHeight w:val="355"/>
          <w:jc w:val="center"/>
        </w:trPr>
        <w:tc>
          <w:tcPr>
            <w:tcW w:w="314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 xml:space="preserve">Roggero, Cecilia </w:t>
            </w:r>
          </w:p>
        </w:tc>
        <w:tc>
          <w:tcPr>
            <w:tcW w:w="1955"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E</w:t>
            </w:r>
          </w:p>
        </w:tc>
        <w:tc>
          <w:tcPr>
            <w:tcW w:w="2196"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 xml:space="preserve">Simple </w:t>
            </w:r>
          </w:p>
        </w:tc>
        <w:tc>
          <w:tcPr>
            <w:tcW w:w="203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 xml:space="preserve">10 </w:t>
            </w:r>
          </w:p>
        </w:tc>
      </w:tr>
      <w:tr w:rsidR="00E548AE" w:rsidRPr="00180F7B" w:rsidTr="006035D5">
        <w:trPr>
          <w:trHeight w:val="353"/>
          <w:jc w:val="center"/>
        </w:trPr>
        <w:tc>
          <w:tcPr>
            <w:tcW w:w="314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 xml:space="preserve">Rougier, Viviana </w:t>
            </w:r>
          </w:p>
        </w:tc>
        <w:tc>
          <w:tcPr>
            <w:tcW w:w="1955"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D</w:t>
            </w:r>
          </w:p>
        </w:tc>
        <w:tc>
          <w:tcPr>
            <w:tcW w:w="2196"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 xml:space="preserve">Simple </w:t>
            </w:r>
          </w:p>
        </w:tc>
        <w:tc>
          <w:tcPr>
            <w:tcW w:w="203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 xml:space="preserve">5 </w:t>
            </w:r>
          </w:p>
        </w:tc>
      </w:tr>
      <w:tr w:rsidR="00E548AE" w:rsidRPr="00180F7B" w:rsidTr="006035D5">
        <w:trPr>
          <w:trHeight w:val="355"/>
          <w:jc w:val="center"/>
        </w:trPr>
        <w:tc>
          <w:tcPr>
            <w:tcW w:w="314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 xml:space="preserve">Sota, Jorge Daniel </w:t>
            </w:r>
          </w:p>
        </w:tc>
        <w:tc>
          <w:tcPr>
            <w:tcW w:w="1955"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C</w:t>
            </w:r>
          </w:p>
        </w:tc>
        <w:tc>
          <w:tcPr>
            <w:tcW w:w="2196" w:type="dxa"/>
            <w:tcBorders>
              <w:top w:val="single" w:sz="4" w:space="0" w:color="000000"/>
              <w:left w:val="single" w:sz="4" w:space="0" w:color="000000"/>
              <w:bottom w:val="single" w:sz="4" w:space="0" w:color="000000"/>
              <w:right w:val="single" w:sz="4" w:space="0" w:color="000000"/>
            </w:tcBorders>
          </w:tcPr>
          <w:p w:rsidR="00E548AE" w:rsidRPr="00180F7B" w:rsidRDefault="00340FC4" w:rsidP="00BE4EEF">
            <w:pPr>
              <w:jc w:val="center"/>
              <w:rPr>
                <w:szCs w:val="24"/>
              </w:rPr>
            </w:pPr>
            <w:r w:rsidRPr="00180F7B">
              <w:rPr>
                <w:sz w:val="22"/>
                <w:szCs w:val="24"/>
              </w:rPr>
              <w:t>Semi e</w:t>
            </w:r>
            <w:r w:rsidR="00E548AE" w:rsidRPr="00180F7B">
              <w:rPr>
                <w:sz w:val="22"/>
                <w:szCs w:val="24"/>
              </w:rPr>
              <w:t>xclusiva</w:t>
            </w:r>
          </w:p>
        </w:tc>
        <w:tc>
          <w:tcPr>
            <w:tcW w:w="2030" w:type="dxa"/>
            <w:tcBorders>
              <w:top w:val="single" w:sz="4" w:space="0" w:color="000000"/>
              <w:left w:val="single" w:sz="4" w:space="0" w:color="000000"/>
              <w:bottom w:val="single" w:sz="4" w:space="0" w:color="000000"/>
              <w:right w:val="single" w:sz="4" w:space="0" w:color="000000"/>
            </w:tcBorders>
          </w:tcPr>
          <w:p w:rsidR="00E548AE" w:rsidRPr="00180F7B" w:rsidRDefault="000A4762" w:rsidP="00BE4EEF">
            <w:pPr>
              <w:jc w:val="center"/>
              <w:rPr>
                <w:szCs w:val="24"/>
              </w:rPr>
            </w:pPr>
            <w:r>
              <w:rPr>
                <w:sz w:val="22"/>
                <w:szCs w:val="24"/>
              </w:rPr>
              <w:t>1</w:t>
            </w:r>
            <w:r w:rsidR="00E548AE" w:rsidRPr="00180F7B">
              <w:rPr>
                <w:sz w:val="22"/>
                <w:szCs w:val="24"/>
              </w:rPr>
              <w:t xml:space="preserve">0 </w:t>
            </w:r>
          </w:p>
        </w:tc>
      </w:tr>
      <w:tr w:rsidR="00E548AE" w:rsidRPr="00180F7B" w:rsidTr="006035D5">
        <w:trPr>
          <w:trHeight w:val="353"/>
          <w:jc w:val="center"/>
        </w:trPr>
        <w:tc>
          <w:tcPr>
            <w:tcW w:w="314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 xml:space="preserve">Vercesi, Darío Orestes </w:t>
            </w:r>
          </w:p>
        </w:tc>
        <w:tc>
          <w:tcPr>
            <w:tcW w:w="1955"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E</w:t>
            </w:r>
          </w:p>
        </w:tc>
        <w:tc>
          <w:tcPr>
            <w:tcW w:w="2196"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 xml:space="preserve">Simple </w:t>
            </w:r>
          </w:p>
        </w:tc>
        <w:tc>
          <w:tcPr>
            <w:tcW w:w="203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 xml:space="preserve">5 </w:t>
            </w:r>
          </w:p>
        </w:tc>
      </w:tr>
      <w:tr w:rsidR="00E548AE" w:rsidRPr="00180F7B" w:rsidTr="006035D5">
        <w:trPr>
          <w:trHeight w:val="353"/>
          <w:jc w:val="center"/>
        </w:trPr>
        <w:tc>
          <w:tcPr>
            <w:tcW w:w="314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 xml:space="preserve">Wendler, Darío Martín </w:t>
            </w:r>
          </w:p>
        </w:tc>
        <w:tc>
          <w:tcPr>
            <w:tcW w:w="1955"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E</w:t>
            </w:r>
          </w:p>
        </w:tc>
        <w:tc>
          <w:tcPr>
            <w:tcW w:w="2196"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 xml:space="preserve">Simple </w:t>
            </w:r>
          </w:p>
        </w:tc>
        <w:tc>
          <w:tcPr>
            <w:tcW w:w="2030" w:type="dxa"/>
            <w:tcBorders>
              <w:top w:val="single" w:sz="4" w:space="0" w:color="000000"/>
              <w:left w:val="single" w:sz="4" w:space="0" w:color="000000"/>
              <w:bottom w:val="single" w:sz="4" w:space="0" w:color="000000"/>
              <w:right w:val="single" w:sz="4" w:space="0" w:color="000000"/>
            </w:tcBorders>
          </w:tcPr>
          <w:p w:rsidR="00E548AE" w:rsidRPr="00180F7B" w:rsidRDefault="00E548AE" w:rsidP="00BE4EEF">
            <w:pPr>
              <w:jc w:val="center"/>
              <w:rPr>
                <w:szCs w:val="24"/>
              </w:rPr>
            </w:pPr>
            <w:r w:rsidRPr="00180F7B">
              <w:rPr>
                <w:sz w:val="22"/>
                <w:szCs w:val="24"/>
              </w:rPr>
              <w:t>5</w:t>
            </w:r>
          </w:p>
        </w:tc>
      </w:tr>
    </w:tbl>
    <w:p w:rsidR="00D20494" w:rsidRDefault="00D20494" w:rsidP="00BE4EEF">
      <w:pPr>
        <w:rPr>
          <w:b/>
          <w:szCs w:val="24"/>
        </w:rPr>
      </w:pPr>
    </w:p>
    <w:p w:rsidR="00CB6B82" w:rsidRPr="00CB6B82" w:rsidRDefault="00CB6B82" w:rsidP="00BE4EEF">
      <w:pPr>
        <w:rPr>
          <w:b/>
          <w:szCs w:val="24"/>
          <w:u w:val="single"/>
        </w:rPr>
      </w:pPr>
    </w:p>
    <w:p w:rsidR="00581B3F" w:rsidRPr="00CB6B82" w:rsidRDefault="00581B3F" w:rsidP="00BE4EEF">
      <w:pPr>
        <w:rPr>
          <w:b/>
          <w:szCs w:val="24"/>
          <w:u w:val="single"/>
        </w:rPr>
      </w:pPr>
      <w:r w:rsidRPr="00CB6B82">
        <w:rPr>
          <w:b/>
          <w:szCs w:val="24"/>
          <w:u w:val="single"/>
        </w:rPr>
        <w:t>Personal Profesional</w:t>
      </w:r>
    </w:p>
    <w:p w:rsidR="00274CD4" w:rsidRPr="00180F7B" w:rsidRDefault="00274CD4" w:rsidP="00BE4EEF">
      <w:pPr>
        <w:rPr>
          <w:b/>
          <w:szCs w:val="24"/>
        </w:rPr>
      </w:pPr>
    </w:p>
    <w:tbl>
      <w:tblPr>
        <w:tblW w:w="7366" w:type="dxa"/>
        <w:jc w:val="center"/>
        <w:tblCellMar>
          <w:left w:w="115" w:type="dxa"/>
          <w:right w:w="115" w:type="dxa"/>
        </w:tblCellMar>
        <w:tblLook w:val="00A0" w:firstRow="1" w:lastRow="0" w:firstColumn="1" w:lastColumn="0" w:noHBand="0" w:noVBand="0"/>
      </w:tblPr>
      <w:tblGrid>
        <w:gridCol w:w="3140"/>
        <w:gridCol w:w="2196"/>
        <w:gridCol w:w="2030"/>
      </w:tblGrid>
      <w:tr w:rsidR="00274CD4" w:rsidRPr="00180F7B" w:rsidTr="006035D5">
        <w:trPr>
          <w:trHeight w:val="353"/>
          <w:jc w:val="center"/>
        </w:trPr>
        <w:tc>
          <w:tcPr>
            <w:tcW w:w="3140" w:type="dxa"/>
            <w:tcBorders>
              <w:top w:val="single" w:sz="4" w:space="0" w:color="000000"/>
              <w:left w:val="single" w:sz="4" w:space="0" w:color="000000"/>
              <w:bottom w:val="single" w:sz="4" w:space="0" w:color="000000"/>
              <w:right w:val="single" w:sz="4" w:space="0" w:color="000000"/>
            </w:tcBorders>
          </w:tcPr>
          <w:p w:rsidR="00274CD4" w:rsidRPr="00180F7B" w:rsidRDefault="00274CD4" w:rsidP="00BE4EEF">
            <w:pPr>
              <w:jc w:val="center"/>
              <w:rPr>
                <w:b/>
                <w:szCs w:val="24"/>
              </w:rPr>
            </w:pPr>
            <w:r w:rsidRPr="00180F7B">
              <w:rPr>
                <w:b/>
                <w:sz w:val="22"/>
                <w:szCs w:val="24"/>
              </w:rPr>
              <w:t xml:space="preserve">Apellido y nombre </w:t>
            </w:r>
          </w:p>
        </w:tc>
        <w:tc>
          <w:tcPr>
            <w:tcW w:w="2196" w:type="dxa"/>
            <w:tcBorders>
              <w:top w:val="single" w:sz="4" w:space="0" w:color="000000"/>
              <w:left w:val="single" w:sz="4" w:space="0" w:color="000000"/>
              <w:bottom w:val="single" w:sz="4" w:space="0" w:color="000000"/>
              <w:right w:val="single" w:sz="4" w:space="0" w:color="000000"/>
            </w:tcBorders>
          </w:tcPr>
          <w:p w:rsidR="00274CD4" w:rsidRPr="00180F7B" w:rsidRDefault="00274CD4" w:rsidP="00BE4EEF">
            <w:pPr>
              <w:jc w:val="center"/>
              <w:rPr>
                <w:b/>
                <w:szCs w:val="24"/>
              </w:rPr>
            </w:pPr>
            <w:r w:rsidRPr="00180F7B">
              <w:rPr>
                <w:b/>
                <w:sz w:val="22"/>
                <w:szCs w:val="24"/>
              </w:rPr>
              <w:t xml:space="preserve">Dedicación </w:t>
            </w:r>
          </w:p>
        </w:tc>
        <w:tc>
          <w:tcPr>
            <w:tcW w:w="2030" w:type="dxa"/>
            <w:tcBorders>
              <w:top w:val="single" w:sz="4" w:space="0" w:color="000000"/>
              <w:left w:val="single" w:sz="4" w:space="0" w:color="000000"/>
              <w:bottom w:val="single" w:sz="4" w:space="0" w:color="000000"/>
              <w:right w:val="single" w:sz="4" w:space="0" w:color="000000"/>
            </w:tcBorders>
          </w:tcPr>
          <w:p w:rsidR="00274CD4" w:rsidRPr="00180F7B" w:rsidRDefault="00274CD4" w:rsidP="00BE4EEF">
            <w:pPr>
              <w:jc w:val="center"/>
              <w:rPr>
                <w:b/>
                <w:szCs w:val="24"/>
              </w:rPr>
            </w:pPr>
            <w:r w:rsidRPr="00180F7B">
              <w:rPr>
                <w:b/>
                <w:sz w:val="22"/>
                <w:szCs w:val="24"/>
              </w:rPr>
              <w:t xml:space="preserve">Asignación horaria </w:t>
            </w:r>
          </w:p>
        </w:tc>
      </w:tr>
      <w:tr w:rsidR="00274CD4" w:rsidRPr="00180F7B" w:rsidTr="006035D5">
        <w:trPr>
          <w:trHeight w:val="353"/>
          <w:jc w:val="center"/>
        </w:trPr>
        <w:tc>
          <w:tcPr>
            <w:tcW w:w="3140" w:type="dxa"/>
            <w:tcBorders>
              <w:top w:val="single" w:sz="4" w:space="0" w:color="000000"/>
              <w:left w:val="single" w:sz="4" w:space="0" w:color="000000"/>
              <w:bottom w:val="single" w:sz="4" w:space="0" w:color="000000"/>
              <w:right w:val="single" w:sz="4" w:space="0" w:color="000000"/>
            </w:tcBorders>
          </w:tcPr>
          <w:p w:rsidR="00274CD4" w:rsidRPr="00180F7B" w:rsidRDefault="00274CD4" w:rsidP="00BE4EEF">
            <w:pPr>
              <w:jc w:val="center"/>
              <w:rPr>
                <w:szCs w:val="24"/>
              </w:rPr>
            </w:pPr>
            <w:r w:rsidRPr="00180F7B">
              <w:rPr>
                <w:sz w:val="22"/>
                <w:szCs w:val="24"/>
              </w:rPr>
              <w:t>Miranda, Luis</w:t>
            </w:r>
          </w:p>
        </w:tc>
        <w:tc>
          <w:tcPr>
            <w:tcW w:w="2196" w:type="dxa"/>
            <w:tcBorders>
              <w:top w:val="single" w:sz="4" w:space="0" w:color="000000"/>
              <w:left w:val="single" w:sz="4" w:space="0" w:color="000000"/>
              <w:bottom w:val="single" w:sz="4" w:space="0" w:color="000000"/>
              <w:right w:val="single" w:sz="4" w:space="0" w:color="000000"/>
            </w:tcBorders>
          </w:tcPr>
          <w:p w:rsidR="00274CD4" w:rsidRPr="00180F7B" w:rsidRDefault="00274CD4" w:rsidP="00BE4EEF">
            <w:pPr>
              <w:jc w:val="center"/>
              <w:rPr>
                <w:szCs w:val="24"/>
              </w:rPr>
            </w:pPr>
            <w:r w:rsidRPr="00180F7B">
              <w:rPr>
                <w:sz w:val="22"/>
                <w:szCs w:val="24"/>
              </w:rPr>
              <w:t>Simple</w:t>
            </w:r>
          </w:p>
        </w:tc>
        <w:tc>
          <w:tcPr>
            <w:tcW w:w="2030" w:type="dxa"/>
            <w:tcBorders>
              <w:top w:val="single" w:sz="4" w:space="0" w:color="000000"/>
              <w:left w:val="single" w:sz="4" w:space="0" w:color="000000"/>
              <w:bottom w:val="single" w:sz="4" w:space="0" w:color="000000"/>
              <w:right w:val="single" w:sz="4" w:space="0" w:color="000000"/>
            </w:tcBorders>
          </w:tcPr>
          <w:p w:rsidR="00274CD4" w:rsidRPr="00180F7B" w:rsidRDefault="00274CD4" w:rsidP="00BE4EEF">
            <w:pPr>
              <w:jc w:val="center"/>
              <w:rPr>
                <w:szCs w:val="24"/>
              </w:rPr>
            </w:pPr>
            <w:r w:rsidRPr="00180F7B">
              <w:rPr>
                <w:sz w:val="22"/>
                <w:szCs w:val="24"/>
              </w:rPr>
              <w:t>5</w:t>
            </w:r>
          </w:p>
        </w:tc>
      </w:tr>
      <w:tr w:rsidR="00274CD4" w:rsidRPr="00180F7B" w:rsidTr="006035D5">
        <w:trPr>
          <w:trHeight w:val="353"/>
          <w:jc w:val="center"/>
        </w:trPr>
        <w:tc>
          <w:tcPr>
            <w:tcW w:w="3140" w:type="dxa"/>
            <w:tcBorders>
              <w:top w:val="single" w:sz="4" w:space="0" w:color="000000"/>
              <w:left w:val="single" w:sz="4" w:space="0" w:color="000000"/>
              <w:bottom w:val="single" w:sz="4" w:space="0" w:color="000000"/>
              <w:right w:val="single" w:sz="4" w:space="0" w:color="000000"/>
            </w:tcBorders>
          </w:tcPr>
          <w:p w:rsidR="00274CD4" w:rsidRPr="00180F7B" w:rsidRDefault="00274CD4" w:rsidP="00BE4EEF">
            <w:pPr>
              <w:jc w:val="center"/>
              <w:rPr>
                <w:szCs w:val="24"/>
              </w:rPr>
            </w:pPr>
            <w:r w:rsidRPr="00180F7B">
              <w:rPr>
                <w:sz w:val="22"/>
                <w:szCs w:val="24"/>
              </w:rPr>
              <w:t>Pasqualin, Leandro</w:t>
            </w:r>
          </w:p>
        </w:tc>
        <w:tc>
          <w:tcPr>
            <w:tcW w:w="2196" w:type="dxa"/>
            <w:tcBorders>
              <w:top w:val="single" w:sz="4" w:space="0" w:color="000000"/>
              <w:left w:val="single" w:sz="4" w:space="0" w:color="000000"/>
              <w:bottom w:val="single" w:sz="4" w:space="0" w:color="000000"/>
              <w:right w:val="single" w:sz="4" w:space="0" w:color="000000"/>
            </w:tcBorders>
          </w:tcPr>
          <w:p w:rsidR="00274CD4" w:rsidRPr="00180F7B" w:rsidRDefault="00274CD4" w:rsidP="00BE4EEF">
            <w:pPr>
              <w:jc w:val="center"/>
              <w:rPr>
                <w:szCs w:val="24"/>
              </w:rPr>
            </w:pPr>
            <w:r w:rsidRPr="00180F7B">
              <w:rPr>
                <w:sz w:val="22"/>
                <w:szCs w:val="24"/>
              </w:rPr>
              <w:t>Simple</w:t>
            </w:r>
          </w:p>
        </w:tc>
        <w:tc>
          <w:tcPr>
            <w:tcW w:w="2030" w:type="dxa"/>
            <w:tcBorders>
              <w:top w:val="single" w:sz="4" w:space="0" w:color="000000"/>
              <w:left w:val="single" w:sz="4" w:space="0" w:color="000000"/>
              <w:bottom w:val="single" w:sz="4" w:space="0" w:color="000000"/>
              <w:right w:val="single" w:sz="4" w:space="0" w:color="000000"/>
            </w:tcBorders>
          </w:tcPr>
          <w:p w:rsidR="00274CD4" w:rsidRPr="00180F7B" w:rsidRDefault="00274CD4" w:rsidP="00BE4EEF">
            <w:pPr>
              <w:jc w:val="center"/>
              <w:rPr>
                <w:szCs w:val="24"/>
              </w:rPr>
            </w:pPr>
            <w:r w:rsidRPr="00180F7B">
              <w:rPr>
                <w:sz w:val="22"/>
                <w:szCs w:val="24"/>
              </w:rPr>
              <w:t>5</w:t>
            </w:r>
          </w:p>
        </w:tc>
      </w:tr>
      <w:tr w:rsidR="00274CD4" w:rsidRPr="00180F7B" w:rsidTr="006035D5">
        <w:trPr>
          <w:trHeight w:val="353"/>
          <w:jc w:val="center"/>
        </w:trPr>
        <w:tc>
          <w:tcPr>
            <w:tcW w:w="3140" w:type="dxa"/>
            <w:tcBorders>
              <w:top w:val="single" w:sz="4" w:space="0" w:color="000000"/>
              <w:left w:val="single" w:sz="4" w:space="0" w:color="000000"/>
              <w:bottom w:val="single" w:sz="4" w:space="0" w:color="000000"/>
              <w:right w:val="single" w:sz="4" w:space="0" w:color="000000"/>
            </w:tcBorders>
          </w:tcPr>
          <w:p w:rsidR="00274CD4" w:rsidRPr="00180F7B" w:rsidRDefault="00274CD4" w:rsidP="00BE4EEF">
            <w:pPr>
              <w:jc w:val="center"/>
              <w:rPr>
                <w:szCs w:val="24"/>
              </w:rPr>
            </w:pPr>
            <w:r w:rsidRPr="00180F7B">
              <w:rPr>
                <w:sz w:val="22"/>
                <w:szCs w:val="24"/>
              </w:rPr>
              <w:t>Alsogaray, Alfonsina</w:t>
            </w:r>
          </w:p>
        </w:tc>
        <w:tc>
          <w:tcPr>
            <w:tcW w:w="2196" w:type="dxa"/>
            <w:tcBorders>
              <w:top w:val="single" w:sz="4" w:space="0" w:color="000000"/>
              <w:left w:val="single" w:sz="4" w:space="0" w:color="000000"/>
              <w:bottom w:val="single" w:sz="4" w:space="0" w:color="000000"/>
              <w:right w:val="single" w:sz="4" w:space="0" w:color="000000"/>
            </w:tcBorders>
          </w:tcPr>
          <w:p w:rsidR="00274CD4" w:rsidRPr="00180F7B" w:rsidRDefault="00274CD4" w:rsidP="00BE4EEF">
            <w:pPr>
              <w:jc w:val="center"/>
              <w:rPr>
                <w:szCs w:val="24"/>
              </w:rPr>
            </w:pPr>
            <w:r w:rsidRPr="00180F7B">
              <w:rPr>
                <w:sz w:val="22"/>
                <w:szCs w:val="24"/>
              </w:rPr>
              <w:t>Simple</w:t>
            </w:r>
          </w:p>
        </w:tc>
        <w:tc>
          <w:tcPr>
            <w:tcW w:w="2030" w:type="dxa"/>
            <w:tcBorders>
              <w:top w:val="single" w:sz="4" w:space="0" w:color="000000"/>
              <w:left w:val="single" w:sz="4" w:space="0" w:color="000000"/>
              <w:bottom w:val="single" w:sz="4" w:space="0" w:color="000000"/>
              <w:right w:val="single" w:sz="4" w:space="0" w:color="000000"/>
            </w:tcBorders>
          </w:tcPr>
          <w:p w:rsidR="00274CD4" w:rsidRPr="00180F7B" w:rsidRDefault="00274CD4" w:rsidP="00BE4EEF">
            <w:pPr>
              <w:jc w:val="center"/>
              <w:rPr>
                <w:szCs w:val="24"/>
              </w:rPr>
            </w:pPr>
            <w:r w:rsidRPr="00180F7B">
              <w:rPr>
                <w:sz w:val="22"/>
                <w:szCs w:val="24"/>
              </w:rPr>
              <w:t>5</w:t>
            </w:r>
          </w:p>
        </w:tc>
      </w:tr>
      <w:tr w:rsidR="006035D5" w:rsidRPr="00180F7B" w:rsidTr="006035D5">
        <w:trPr>
          <w:trHeight w:val="353"/>
          <w:jc w:val="center"/>
        </w:trPr>
        <w:tc>
          <w:tcPr>
            <w:tcW w:w="3140" w:type="dxa"/>
            <w:tcBorders>
              <w:top w:val="single" w:sz="4" w:space="0" w:color="000000"/>
              <w:left w:val="single" w:sz="4" w:space="0" w:color="000000"/>
              <w:bottom w:val="single" w:sz="4" w:space="0" w:color="000000"/>
              <w:right w:val="single" w:sz="4" w:space="0" w:color="000000"/>
            </w:tcBorders>
          </w:tcPr>
          <w:p w:rsidR="006035D5" w:rsidRPr="00180F7B" w:rsidRDefault="006035D5" w:rsidP="00BE4EEF">
            <w:pPr>
              <w:jc w:val="center"/>
              <w:rPr>
                <w:szCs w:val="24"/>
              </w:rPr>
            </w:pPr>
            <w:r w:rsidRPr="00180F7B">
              <w:rPr>
                <w:sz w:val="22"/>
                <w:szCs w:val="24"/>
              </w:rPr>
              <w:t>Leonardo Voscoboinik</w:t>
            </w:r>
          </w:p>
        </w:tc>
        <w:tc>
          <w:tcPr>
            <w:tcW w:w="2196" w:type="dxa"/>
            <w:tcBorders>
              <w:top w:val="single" w:sz="4" w:space="0" w:color="000000"/>
              <w:left w:val="single" w:sz="4" w:space="0" w:color="000000"/>
              <w:bottom w:val="single" w:sz="4" w:space="0" w:color="000000"/>
              <w:right w:val="single" w:sz="4" w:space="0" w:color="000000"/>
            </w:tcBorders>
          </w:tcPr>
          <w:p w:rsidR="006035D5" w:rsidRPr="00180F7B" w:rsidRDefault="006035D5" w:rsidP="00BE4EEF">
            <w:pPr>
              <w:jc w:val="center"/>
              <w:rPr>
                <w:szCs w:val="24"/>
              </w:rPr>
            </w:pPr>
            <w:r w:rsidRPr="00180F7B">
              <w:rPr>
                <w:sz w:val="22"/>
                <w:szCs w:val="24"/>
              </w:rPr>
              <w:t>Simple</w:t>
            </w:r>
          </w:p>
        </w:tc>
        <w:tc>
          <w:tcPr>
            <w:tcW w:w="2030" w:type="dxa"/>
            <w:tcBorders>
              <w:top w:val="single" w:sz="4" w:space="0" w:color="000000"/>
              <w:left w:val="single" w:sz="4" w:space="0" w:color="000000"/>
              <w:bottom w:val="single" w:sz="4" w:space="0" w:color="000000"/>
              <w:right w:val="single" w:sz="4" w:space="0" w:color="000000"/>
            </w:tcBorders>
          </w:tcPr>
          <w:p w:rsidR="006035D5" w:rsidRPr="00180F7B" w:rsidRDefault="006035D5" w:rsidP="00BE4EEF">
            <w:pPr>
              <w:jc w:val="center"/>
              <w:rPr>
                <w:szCs w:val="24"/>
              </w:rPr>
            </w:pPr>
            <w:r w:rsidRPr="00180F7B">
              <w:rPr>
                <w:sz w:val="22"/>
                <w:szCs w:val="24"/>
              </w:rPr>
              <w:t>5</w:t>
            </w:r>
          </w:p>
        </w:tc>
      </w:tr>
      <w:tr w:rsidR="006035D5" w:rsidRPr="00180F7B" w:rsidTr="006035D5">
        <w:trPr>
          <w:trHeight w:val="353"/>
          <w:jc w:val="center"/>
        </w:trPr>
        <w:tc>
          <w:tcPr>
            <w:tcW w:w="3140" w:type="dxa"/>
            <w:tcBorders>
              <w:top w:val="single" w:sz="4" w:space="0" w:color="000000"/>
              <w:left w:val="single" w:sz="4" w:space="0" w:color="000000"/>
              <w:bottom w:val="single" w:sz="4" w:space="0" w:color="000000"/>
              <w:right w:val="single" w:sz="4" w:space="0" w:color="000000"/>
            </w:tcBorders>
          </w:tcPr>
          <w:p w:rsidR="006035D5" w:rsidRPr="00180F7B" w:rsidRDefault="006035D5" w:rsidP="00BE4EEF">
            <w:pPr>
              <w:jc w:val="center"/>
              <w:rPr>
                <w:szCs w:val="24"/>
              </w:rPr>
            </w:pPr>
            <w:r w:rsidRPr="00180F7B">
              <w:rPr>
                <w:sz w:val="22"/>
                <w:szCs w:val="24"/>
              </w:rPr>
              <w:t>Pastor, Mariano</w:t>
            </w:r>
          </w:p>
        </w:tc>
        <w:tc>
          <w:tcPr>
            <w:tcW w:w="2196" w:type="dxa"/>
            <w:tcBorders>
              <w:top w:val="single" w:sz="4" w:space="0" w:color="000000"/>
              <w:left w:val="single" w:sz="4" w:space="0" w:color="000000"/>
              <w:bottom w:val="single" w:sz="4" w:space="0" w:color="000000"/>
              <w:right w:val="single" w:sz="4" w:space="0" w:color="000000"/>
            </w:tcBorders>
          </w:tcPr>
          <w:p w:rsidR="006035D5" w:rsidRPr="00180F7B" w:rsidRDefault="006035D5" w:rsidP="00BE4EEF">
            <w:pPr>
              <w:jc w:val="center"/>
              <w:rPr>
                <w:szCs w:val="24"/>
              </w:rPr>
            </w:pPr>
            <w:r w:rsidRPr="00180F7B">
              <w:rPr>
                <w:sz w:val="22"/>
                <w:szCs w:val="24"/>
              </w:rPr>
              <w:t>Simple</w:t>
            </w:r>
          </w:p>
        </w:tc>
        <w:tc>
          <w:tcPr>
            <w:tcW w:w="2030" w:type="dxa"/>
            <w:tcBorders>
              <w:top w:val="single" w:sz="4" w:space="0" w:color="000000"/>
              <w:left w:val="single" w:sz="4" w:space="0" w:color="000000"/>
              <w:bottom w:val="single" w:sz="4" w:space="0" w:color="000000"/>
              <w:right w:val="single" w:sz="4" w:space="0" w:color="000000"/>
            </w:tcBorders>
          </w:tcPr>
          <w:p w:rsidR="006035D5" w:rsidRPr="00180F7B" w:rsidRDefault="006035D5" w:rsidP="00BE4EEF">
            <w:pPr>
              <w:jc w:val="center"/>
              <w:rPr>
                <w:szCs w:val="24"/>
              </w:rPr>
            </w:pPr>
            <w:r w:rsidRPr="00180F7B">
              <w:rPr>
                <w:sz w:val="22"/>
                <w:szCs w:val="24"/>
              </w:rPr>
              <w:t>5</w:t>
            </w:r>
          </w:p>
        </w:tc>
      </w:tr>
    </w:tbl>
    <w:p w:rsidR="00010B60" w:rsidRDefault="00010B60" w:rsidP="00BE4EEF">
      <w:pPr>
        <w:spacing w:after="160"/>
        <w:rPr>
          <w:b/>
          <w:szCs w:val="24"/>
          <w:u w:val="single" w:color="000000"/>
        </w:rPr>
      </w:pPr>
    </w:p>
    <w:p w:rsidR="00D20494" w:rsidRPr="00180F7B" w:rsidRDefault="002422D8" w:rsidP="00BE4EEF">
      <w:pPr>
        <w:spacing w:after="160"/>
        <w:rPr>
          <w:b/>
          <w:szCs w:val="24"/>
          <w:u w:val="single" w:color="000000"/>
        </w:rPr>
      </w:pPr>
      <w:r w:rsidRPr="00180F7B">
        <w:rPr>
          <w:b/>
          <w:szCs w:val="24"/>
          <w:u w:val="single" w:color="000000"/>
        </w:rPr>
        <w:lastRenderedPageBreak/>
        <w:t>Personal Técnico</w:t>
      </w:r>
    </w:p>
    <w:tbl>
      <w:tblPr>
        <w:tblW w:w="8800" w:type="dxa"/>
        <w:jc w:val="center"/>
        <w:tblCellMar>
          <w:left w:w="115" w:type="dxa"/>
          <w:right w:w="115" w:type="dxa"/>
        </w:tblCellMar>
        <w:tblLook w:val="00A0" w:firstRow="1" w:lastRow="0" w:firstColumn="1" w:lastColumn="0" w:noHBand="0" w:noVBand="0"/>
      </w:tblPr>
      <w:tblGrid>
        <w:gridCol w:w="3534"/>
        <w:gridCol w:w="2312"/>
        <w:gridCol w:w="2954"/>
      </w:tblGrid>
      <w:tr w:rsidR="004C162D" w:rsidRPr="00180F7B" w:rsidTr="006035D5">
        <w:trPr>
          <w:trHeight w:val="353"/>
          <w:jc w:val="center"/>
        </w:trPr>
        <w:tc>
          <w:tcPr>
            <w:tcW w:w="3534" w:type="dxa"/>
            <w:tcBorders>
              <w:top w:val="single" w:sz="4" w:space="0" w:color="000000"/>
              <w:left w:val="single" w:sz="4" w:space="0" w:color="000000"/>
              <w:bottom w:val="single" w:sz="4" w:space="0" w:color="000000"/>
              <w:right w:val="single" w:sz="4" w:space="0" w:color="000000"/>
            </w:tcBorders>
          </w:tcPr>
          <w:p w:rsidR="004C162D" w:rsidRPr="00180F7B" w:rsidRDefault="004C162D" w:rsidP="00BE4EEF">
            <w:pPr>
              <w:jc w:val="center"/>
              <w:rPr>
                <w:color w:val="auto"/>
                <w:szCs w:val="24"/>
              </w:rPr>
            </w:pPr>
            <w:r w:rsidRPr="00180F7B">
              <w:rPr>
                <w:b/>
                <w:color w:val="auto"/>
                <w:sz w:val="22"/>
                <w:szCs w:val="24"/>
              </w:rPr>
              <w:t>Apellido y nombre</w:t>
            </w:r>
          </w:p>
        </w:tc>
        <w:tc>
          <w:tcPr>
            <w:tcW w:w="2312" w:type="dxa"/>
            <w:tcBorders>
              <w:top w:val="single" w:sz="4" w:space="0" w:color="000000"/>
              <w:left w:val="single" w:sz="4" w:space="0" w:color="000000"/>
              <w:bottom w:val="single" w:sz="4" w:space="0" w:color="000000"/>
              <w:right w:val="single" w:sz="4" w:space="0" w:color="000000"/>
            </w:tcBorders>
          </w:tcPr>
          <w:p w:rsidR="004C162D" w:rsidRPr="00180F7B" w:rsidRDefault="004C162D" w:rsidP="00BE4EEF">
            <w:pPr>
              <w:jc w:val="center"/>
              <w:rPr>
                <w:color w:val="auto"/>
                <w:szCs w:val="24"/>
              </w:rPr>
            </w:pPr>
            <w:r w:rsidRPr="00180F7B">
              <w:rPr>
                <w:b/>
                <w:color w:val="auto"/>
                <w:sz w:val="22"/>
                <w:szCs w:val="24"/>
              </w:rPr>
              <w:t xml:space="preserve">Dedicación </w:t>
            </w:r>
          </w:p>
        </w:tc>
        <w:tc>
          <w:tcPr>
            <w:tcW w:w="2954" w:type="dxa"/>
            <w:tcBorders>
              <w:top w:val="single" w:sz="4" w:space="0" w:color="000000"/>
              <w:left w:val="single" w:sz="4" w:space="0" w:color="000000"/>
              <w:bottom w:val="single" w:sz="4" w:space="0" w:color="000000"/>
              <w:right w:val="single" w:sz="4" w:space="0" w:color="000000"/>
            </w:tcBorders>
          </w:tcPr>
          <w:p w:rsidR="004C162D" w:rsidRPr="00180F7B" w:rsidRDefault="004C162D" w:rsidP="00BE4EEF">
            <w:pPr>
              <w:jc w:val="center"/>
              <w:rPr>
                <w:color w:val="auto"/>
                <w:szCs w:val="24"/>
              </w:rPr>
            </w:pPr>
            <w:r w:rsidRPr="00180F7B">
              <w:rPr>
                <w:b/>
                <w:color w:val="auto"/>
                <w:sz w:val="22"/>
                <w:szCs w:val="24"/>
              </w:rPr>
              <w:t xml:space="preserve">Asignación horaria </w:t>
            </w:r>
          </w:p>
        </w:tc>
      </w:tr>
      <w:tr w:rsidR="004C162D" w:rsidRPr="00180F7B" w:rsidTr="006035D5">
        <w:trPr>
          <w:trHeight w:val="353"/>
          <w:jc w:val="center"/>
        </w:trPr>
        <w:tc>
          <w:tcPr>
            <w:tcW w:w="3534" w:type="dxa"/>
            <w:tcBorders>
              <w:top w:val="single" w:sz="4" w:space="0" w:color="000000"/>
              <w:left w:val="single" w:sz="4" w:space="0" w:color="000000"/>
              <w:bottom w:val="single" w:sz="4" w:space="0" w:color="000000"/>
              <w:right w:val="single" w:sz="4" w:space="0" w:color="000000"/>
            </w:tcBorders>
          </w:tcPr>
          <w:p w:rsidR="004C162D" w:rsidRPr="00180F7B" w:rsidRDefault="004C162D" w:rsidP="00BE4EEF">
            <w:pPr>
              <w:jc w:val="center"/>
              <w:rPr>
                <w:color w:val="auto"/>
                <w:szCs w:val="24"/>
              </w:rPr>
            </w:pPr>
            <w:r w:rsidRPr="00180F7B">
              <w:rPr>
                <w:color w:val="auto"/>
                <w:sz w:val="22"/>
                <w:szCs w:val="24"/>
              </w:rPr>
              <w:t xml:space="preserve">Micucci, Esteban </w:t>
            </w:r>
          </w:p>
        </w:tc>
        <w:tc>
          <w:tcPr>
            <w:tcW w:w="2312" w:type="dxa"/>
            <w:tcBorders>
              <w:top w:val="single" w:sz="4" w:space="0" w:color="000000"/>
              <w:left w:val="single" w:sz="4" w:space="0" w:color="000000"/>
              <w:bottom w:val="single" w:sz="4" w:space="0" w:color="000000"/>
              <w:right w:val="single" w:sz="4" w:space="0" w:color="000000"/>
            </w:tcBorders>
          </w:tcPr>
          <w:p w:rsidR="004C162D" w:rsidRPr="00180F7B" w:rsidRDefault="004C162D" w:rsidP="00BE4EEF">
            <w:pPr>
              <w:jc w:val="center"/>
              <w:rPr>
                <w:color w:val="auto"/>
                <w:szCs w:val="24"/>
              </w:rPr>
            </w:pPr>
            <w:r w:rsidRPr="00180F7B">
              <w:rPr>
                <w:color w:val="auto"/>
                <w:sz w:val="22"/>
                <w:szCs w:val="24"/>
              </w:rPr>
              <w:t>Semiexclusiva</w:t>
            </w:r>
          </w:p>
        </w:tc>
        <w:tc>
          <w:tcPr>
            <w:tcW w:w="2954" w:type="dxa"/>
            <w:tcBorders>
              <w:top w:val="single" w:sz="4" w:space="0" w:color="000000"/>
              <w:left w:val="single" w:sz="4" w:space="0" w:color="000000"/>
              <w:bottom w:val="single" w:sz="4" w:space="0" w:color="000000"/>
              <w:right w:val="single" w:sz="4" w:space="0" w:color="000000"/>
            </w:tcBorders>
          </w:tcPr>
          <w:p w:rsidR="004C162D" w:rsidRPr="00180F7B" w:rsidRDefault="004C162D" w:rsidP="00BE4EEF">
            <w:pPr>
              <w:jc w:val="center"/>
              <w:rPr>
                <w:color w:val="auto"/>
                <w:szCs w:val="24"/>
              </w:rPr>
            </w:pPr>
            <w:r w:rsidRPr="00180F7B">
              <w:rPr>
                <w:color w:val="auto"/>
                <w:sz w:val="22"/>
                <w:szCs w:val="24"/>
              </w:rPr>
              <w:t xml:space="preserve">20 </w:t>
            </w:r>
          </w:p>
        </w:tc>
      </w:tr>
      <w:tr w:rsidR="004C162D" w:rsidRPr="00180F7B" w:rsidTr="006035D5">
        <w:trPr>
          <w:trHeight w:val="353"/>
          <w:jc w:val="center"/>
        </w:trPr>
        <w:tc>
          <w:tcPr>
            <w:tcW w:w="3534" w:type="dxa"/>
            <w:tcBorders>
              <w:top w:val="single" w:sz="4" w:space="0" w:color="000000"/>
              <w:left w:val="single" w:sz="4" w:space="0" w:color="000000"/>
              <w:bottom w:val="single" w:sz="4" w:space="0" w:color="000000"/>
              <w:right w:val="single" w:sz="4" w:space="0" w:color="000000"/>
            </w:tcBorders>
          </w:tcPr>
          <w:p w:rsidR="004C162D" w:rsidRPr="00180F7B" w:rsidRDefault="004C162D" w:rsidP="00BE4EEF">
            <w:pPr>
              <w:jc w:val="center"/>
              <w:rPr>
                <w:color w:val="auto"/>
                <w:szCs w:val="24"/>
              </w:rPr>
            </w:pPr>
            <w:r w:rsidRPr="00180F7B">
              <w:rPr>
                <w:color w:val="auto"/>
                <w:sz w:val="22"/>
                <w:szCs w:val="24"/>
              </w:rPr>
              <w:t xml:space="preserve">Moreira, Pablo </w:t>
            </w:r>
          </w:p>
        </w:tc>
        <w:tc>
          <w:tcPr>
            <w:tcW w:w="2312" w:type="dxa"/>
            <w:tcBorders>
              <w:top w:val="single" w:sz="4" w:space="0" w:color="000000"/>
              <w:left w:val="single" w:sz="4" w:space="0" w:color="000000"/>
              <w:bottom w:val="single" w:sz="4" w:space="0" w:color="000000"/>
              <w:right w:val="single" w:sz="4" w:space="0" w:color="000000"/>
            </w:tcBorders>
          </w:tcPr>
          <w:p w:rsidR="004C162D" w:rsidRPr="00180F7B" w:rsidRDefault="004C162D" w:rsidP="00BE4EEF">
            <w:pPr>
              <w:jc w:val="center"/>
              <w:rPr>
                <w:color w:val="auto"/>
                <w:szCs w:val="24"/>
              </w:rPr>
            </w:pPr>
            <w:r w:rsidRPr="00180F7B">
              <w:rPr>
                <w:color w:val="auto"/>
                <w:sz w:val="22"/>
                <w:szCs w:val="24"/>
              </w:rPr>
              <w:t xml:space="preserve">Simple </w:t>
            </w:r>
          </w:p>
        </w:tc>
        <w:tc>
          <w:tcPr>
            <w:tcW w:w="2954" w:type="dxa"/>
            <w:tcBorders>
              <w:top w:val="single" w:sz="4" w:space="0" w:color="000000"/>
              <w:left w:val="single" w:sz="4" w:space="0" w:color="000000"/>
              <w:bottom w:val="single" w:sz="4" w:space="0" w:color="000000"/>
              <w:right w:val="single" w:sz="4" w:space="0" w:color="000000"/>
            </w:tcBorders>
          </w:tcPr>
          <w:p w:rsidR="004C162D" w:rsidRPr="00180F7B" w:rsidRDefault="004C162D" w:rsidP="00BE4EEF">
            <w:pPr>
              <w:jc w:val="center"/>
              <w:rPr>
                <w:color w:val="auto"/>
                <w:szCs w:val="24"/>
              </w:rPr>
            </w:pPr>
            <w:r w:rsidRPr="00180F7B">
              <w:rPr>
                <w:color w:val="auto"/>
                <w:sz w:val="22"/>
                <w:szCs w:val="24"/>
              </w:rPr>
              <w:t xml:space="preserve">10 </w:t>
            </w:r>
          </w:p>
        </w:tc>
      </w:tr>
    </w:tbl>
    <w:p w:rsidR="00EC5C5A" w:rsidRPr="00180F7B" w:rsidRDefault="00EC5C5A" w:rsidP="00BE4EEF">
      <w:pPr>
        <w:rPr>
          <w:szCs w:val="24"/>
        </w:rPr>
      </w:pPr>
    </w:p>
    <w:p w:rsidR="002422D8" w:rsidRPr="00180F7B" w:rsidRDefault="002422D8" w:rsidP="00BE4EEF">
      <w:pPr>
        <w:spacing w:after="160"/>
        <w:rPr>
          <w:szCs w:val="24"/>
        </w:rPr>
      </w:pPr>
      <w:r w:rsidRPr="00180F7B">
        <w:rPr>
          <w:b/>
          <w:szCs w:val="24"/>
          <w:u w:val="single"/>
        </w:rPr>
        <w:t>B</w:t>
      </w:r>
      <w:r w:rsidRPr="00180F7B">
        <w:rPr>
          <w:b/>
          <w:szCs w:val="24"/>
          <w:u w:val="single" w:color="000000"/>
        </w:rPr>
        <w:t>ecarios</w:t>
      </w:r>
      <w:r w:rsidR="006035D5" w:rsidRPr="00180F7B">
        <w:rPr>
          <w:b/>
          <w:szCs w:val="24"/>
          <w:u w:val="single" w:color="000000"/>
        </w:rPr>
        <w:t xml:space="preserve"> alumnos</w:t>
      </w:r>
    </w:p>
    <w:tbl>
      <w:tblPr>
        <w:tblW w:w="10060" w:type="dxa"/>
        <w:jc w:val="center"/>
        <w:tblLayout w:type="fixed"/>
        <w:tblCellMar>
          <w:left w:w="106" w:type="dxa"/>
          <w:right w:w="115" w:type="dxa"/>
        </w:tblCellMar>
        <w:tblLook w:val="00A0" w:firstRow="1" w:lastRow="0" w:firstColumn="1" w:lastColumn="0" w:noHBand="0" w:noVBand="0"/>
      </w:tblPr>
      <w:tblGrid>
        <w:gridCol w:w="2221"/>
        <w:gridCol w:w="3307"/>
        <w:gridCol w:w="1418"/>
        <w:gridCol w:w="2268"/>
        <w:gridCol w:w="846"/>
      </w:tblGrid>
      <w:tr w:rsidR="00581B3F" w:rsidRPr="00180F7B" w:rsidTr="002376A6">
        <w:trPr>
          <w:trHeight w:val="353"/>
          <w:jc w:val="center"/>
        </w:trPr>
        <w:tc>
          <w:tcPr>
            <w:tcW w:w="2221"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b/>
                <w:color w:val="auto"/>
                <w:sz w:val="22"/>
                <w:szCs w:val="24"/>
              </w:rPr>
              <w:t xml:space="preserve">Apellido y nombre </w:t>
            </w:r>
          </w:p>
        </w:tc>
        <w:tc>
          <w:tcPr>
            <w:tcW w:w="3307"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b/>
                <w:color w:val="auto"/>
                <w:sz w:val="22"/>
                <w:szCs w:val="24"/>
              </w:rPr>
              <w:t xml:space="preserve">Fuente de financiamiento </w:t>
            </w:r>
          </w:p>
        </w:tc>
        <w:tc>
          <w:tcPr>
            <w:tcW w:w="141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b/>
                <w:color w:val="auto"/>
                <w:sz w:val="22"/>
                <w:szCs w:val="24"/>
              </w:rPr>
              <w:t xml:space="preserve">Dedicación </w:t>
            </w:r>
          </w:p>
        </w:tc>
        <w:tc>
          <w:tcPr>
            <w:tcW w:w="226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b/>
                <w:color w:val="auto"/>
                <w:sz w:val="22"/>
                <w:szCs w:val="24"/>
              </w:rPr>
              <w:t xml:space="preserve">Asignación horaria </w:t>
            </w:r>
          </w:p>
        </w:tc>
        <w:tc>
          <w:tcPr>
            <w:tcW w:w="846"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b/>
                <w:color w:val="auto"/>
                <w:szCs w:val="24"/>
              </w:rPr>
            </w:pPr>
            <w:r w:rsidRPr="00180F7B">
              <w:rPr>
                <w:b/>
                <w:color w:val="auto"/>
                <w:sz w:val="22"/>
                <w:szCs w:val="24"/>
              </w:rPr>
              <w:t>Cat</w:t>
            </w:r>
            <w:r w:rsidR="00274CD4" w:rsidRPr="00180F7B">
              <w:rPr>
                <w:b/>
                <w:color w:val="auto"/>
                <w:sz w:val="22"/>
                <w:szCs w:val="24"/>
              </w:rPr>
              <w:t>.</w:t>
            </w:r>
            <w:r w:rsidRPr="00180F7B">
              <w:rPr>
                <w:b/>
                <w:color w:val="auto"/>
                <w:sz w:val="22"/>
                <w:szCs w:val="24"/>
              </w:rPr>
              <w:t xml:space="preserve"> UTN</w:t>
            </w:r>
          </w:p>
        </w:tc>
      </w:tr>
      <w:tr w:rsidR="00581B3F" w:rsidRPr="00180F7B" w:rsidTr="002376A6">
        <w:trPr>
          <w:trHeight w:val="355"/>
          <w:jc w:val="center"/>
        </w:trPr>
        <w:tc>
          <w:tcPr>
            <w:tcW w:w="2221"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rPr>
                <w:color w:val="auto"/>
                <w:szCs w:val="24"/>
              </w:rPr>
            </w:pPr>
            <w:r w:rsidRPr="00180F7B">
              <w:rPr>
                <w:color w:val="auto"/>
                <w:sz w:val="22"/>
                <w:szCs w:val="24"/>
              </w:rPr>
              <w:t xml:space="preserve">Pereyra, Andrea </w:t>
            </w:r>
          </w:p>
        </w:tc>
        <w:tc>
          <w:tcPr>
            <w:tcW w:w="3307"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Becario CIN</w:t>
            </w:r>
          </w:p>
        </w:tc>
        <w:tc>
          <w:tcPr>
            <w:tcW w:w="141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Simple </w:t>
            </w:r>
          </w:p>
        </w:tc>
        <w:tc>
          <w:tcPr>
            <w:tcW w:w="226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12 horas semanales </w:t>
            </w:r>
          </w:p>
        </w:tc>
        <w:tc>
          <w:tcPr>
            <w:tcW w:w="846"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G</w:t>
            </w:r>
          </w:p>
        </w:tc>
      </w:tr>
      <w:tr w:rsidR="00581B3F" w:rsidRPr="00180F7B" w:rsidTr="002376A6">
        <w:trPr>
          <w:trHeight w:val="355"/>
          <w:jc w:val="center"/>
        </w:trPr>
        <w:tc>
          <w:tcPr>
            <w:tcW w:w="2221" w:type="dxa"/>
            <w:tcBorders>
              <w:top w:val="single" w:sz="4" w:space="0" w:color="000000"/>
              <w:left w:val="single" w:sz="4" w:space="0" w:color="000000"/>
              <w:bottom w:val="single" w:sz="4" w:space="0" w:color="000000"/>
              <w:right w:val="single" w:sz="4" w:space="0" w:color="000000"/>
            </w:tcBorders>
            <w:shd w:val="clear" w:color="auto" w:fill="auto"/>
          </w:tcPr>
          <w:p w:rsidR="00581B3F" w:rsidRPr="00180F7B" w:rsidRDefault="00581B3F" w:rsidP="00BE4EEF">
            <w:pPr>
              <w:rPr>
                <w:color w:val="auto"/>
                <w:szCs w:val="24"/>
              </w:rPr>
            </w:pPr>
            <w:r w:rsidRPr="00180F7B">
              <w:rPr>
                <w:color w:val="auto"/>
                <w:sz w:val="22"/>
                <w:szCs w:val="24"/>
              </w:rPr>
              <w:t xml:space="preserve">María, Ángeles Castañeda </w:t>
            </w:r>
          </w:p>
        </w:tc>
        <w:tc>
          <w:tcPr>
            <w:tcW w:w="3307" w:type="dxa"/>
            <w:tcBorders>
              <w:top w:val="single" w:sz="4" w:space="0" w:color="000000"/>
              <w:left w:val="single" w:sz="4" w:space="0" w:color="000000"/>
              <w:bottom w:val="single" w:sz="4" w:space="0" w:color="000000"/>
              <w:right w:val="single" w:sz="4" w:space="0" w:color="000000"/>
            </w:tcBorders>
            <w:shd w:val="clear" w:color="auto" w:fill="auto"/>
          </w:tcPr>
          <w:p w:rsidR="00581B3F" w:rsidRPr="00180F7B" w:rsidRDefault="00581B3F" w:rsidP="00BE4EEF">
            <w:pPr>
              <w:jc w:val="center"/>
              <w:rPr>
                <w:color w:val="auto"/>
                <w:szCs w:val="24"/>
              </w:rPr>
            </w:pPr>
            <w:r w:rsidRPr="00180F7B">
              <w:rPr>
                <w:color w:val="auto"/>
                <w:sz w:val="22"/>
                <w:szCs w:val="24"/>
              </w:rPr>
              <w:t xml:space="preserve">UVT Concordia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81B3F" w:rsidRPr="00180F7B" w:rsidRDefault="00581B3F" w:rsidP="00BE4EEF">
            <w:pPr>
              <w:jc w:val="center"/>
              <w:rPr>
                <w:color w:val="auto"/>
                <w:szCs w:val="24"/>
              </w:rPr>
            </w:pPr>
            <w:r w:rsidRPr="00180F7B">
              <w:rPr>
                <w:color w:val="auto"/>
                <w:sz w:val="22"/>
                <w:szCs w:val="24"/>
              </w:rPr>
              <w:t xml:space="preserve">Simple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81B3F" w:rsidRPr="00180F7B" w:rsidRDefault="00581B3F" w:rsidP="00BE4EEF">
            <w:pPr>
              <w:jc w:val="center"/>
              <w:rPr>
                <w:color w:val="auto"/>
                <w:szCs w:val="24"/>
              </w:rPr>
            </w:pPr>
            <w:r w:rsidRPr="00180F7B">
              <w:rPr>
                <w:color w:val="auto"/>
                <w:sz w:val="22"/>
                <w:szCs w:val="24"/>
              </w:rPr>
              <w:t xml:space="preserve">6 horas semanales </w:t>
            </w:r>
          </w:p>
        </w:tc>
        <w:tc>
          <w:tcPr>
            <w:tcW w:w="846"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p>
        </w:tc>
      </w:tr>
      <w:tr w:rsidR="00581B3F" w:rsidRPr="00180F7B" w:rsidTr="002376A6">
        <w:trPr>
          <w:trHeight w:val="471"/>
          <w:jc w:val="center"/>
        </w:trPr>
        <w:tc>
          <w:tcPr>
            <w:tcW w:w="2221"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rPr>
                <w:color w:val="auto"/>
                <w:szCs w:val="24"/>
              </w:rPr>
            </w:pPr>
            <w:r w:rsidRPr="00180F7B">
              <w:rPr>
                <w:color w:val="auto"/>
                <w:sz w:val="22"/>
                <w:szCs w:val="24"/>
              </w:rPr>
              <w:t>Linare, Mauro</w:t>
            </w:r>
          </w:p>
        </w:tc>
        <w:tc>
          <w:tcPr>
            <w:tcW w:w="3307"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Secyt - Rectorado </w:t>
            </w:r>
          </w:p>
        </w:tc>
        <w:tc>
          <w:tcPr>
            <w:tcW w:w="141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Simple </w:t>
            </w:r>
          </w:p>
        </w:tc>
        <w:tc>
          <w:tcPr>
            <w:tcW w:w="226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6 horas semanales </w:t>
            </w:r>
          </w:p>
        </w:tc>
        <w:tc>
          <w:tcPr>
            <w:tcW w:w="846"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G</w:t>
            </w:r>
          </w:p>
        </w:tc>
      </w:tr>
      <w:tr w:rsidR="00581B3F" w:rsidRPr="00180F7B" w:rsidTr="002376A6">
        <w:trPr>
          <w:trHeight w:val="471"/>
          <w:jc w:val="center"/>
        </w:trPr>
        <w:tc>
          <w:tcPr>
            <w:tcW w:w="2221"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rPr>
                <w:color w:val="auto"/>
                <w:szCs w:val="24"/>
              </w:rPr>
            </w:pPr>
            <w:r w:rsidRPr="00180F7B">
              <w:rPr>
                <w:color w:val="auto"/>
                <w:sz w:val="22"/>
                <w:szCs w:val="24"/>
              </w:rPr>
              <w:t>Bassini, María Soledad</w:t>
            </w:r>
          </w:p>
        </w:tc>
        <w:tc>
          <w:tcPr>
            <w:tcW w:w="3307"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Beca SAE</w:t>
            </w:r>
          </w:p>
        </w:tc>
        <w:tc>
          <w:tcPr>
            <w:tcW w:w="141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Simple </w:t>
            </w:r>
          </w:p>
        </w:tc>
        <w:tc>
          <w:tcPr>
            <w:tcW w:w="226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6 horas semanales </w:t>
            </w:r>
          </w:p>
        </w:tc>
        <w:tc>
          <w:tcPr>
            <w:tcW w:w="846"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G</w:t>
            </w:r>
          </w:p>
        </w:tc>
      </w:tr>
      <w:tr w:rsidR="00581B3F" w:rsidRPr="00180F7B" w:rsidTr="002376A6">
        <w:trPr>
          <w:trHeight w:val="471"/>
          <w:jc w:val="center"/>
        </w:trPr>
        <w:tc>
          <w:tcPr>
            <w:tcW w:w="2221"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rPr>
                <w:color w:val="auto"/>
                <w:szCs w:val="24"/>
              </w:rPr>
            </w:pPr>
            <w:r w:rsidRPr="00180F7B">
              <w:rPr>
                <w:color w:val="auto"/>
                <w:sz w:val="22"/>
                <w:szCs w:val="24"/>
              </w:rPr>
              <w:t xml:space="preserve">Fink, Jorge </w:t>
            </w:r>
          </w:p>
        </w:tc>
        <w:tc>
          <w:tcPr>
            <w:tcW w:w="3307"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Beca SAE</w:t>
            </w:r>
          </w:p>
        </w:tc>
        <w:tc>
          <w:tcPr>
            <w:tcW w:w="141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Simple </w:t>
            </w:r>
          </w:p>
        </w:tc>
        <w:tc>
          <w:tcPr>
            <w:tcW w:w="226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6 horas semanales </w:t>
            </w:r>
          </w:p>
        </w:tc>
        <w:tc>
          <w:tcPr>
            <w:tcW w:w="846"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G</w:t>
            </w:r>
          </w:p>
        </w:tc>
      </w:tr>
      <w:tr w:rsidR="00581B3F" w:rsidRPr="00180F7B" w:rsidTr="002376A6">
        <w:trPr>
          <w:trHeight w:val="471"/>
          <w:jc w:val="center"/>
        </w:trPr>
        <w:tc>
          <w:tcPr>
            <w:tcW w:w="2221"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rPr>
                <w:color w:val="auto"/>
                <w:szCs w:val="24"/>
              </w:rPr>
            </w:pPr>
            <w:r w:rsidRPr="00180F7B">
              <w:rPr>
                <w:color w:val="auto"/>
                <w:sz w:val="22"/>
                <w:szCs w:val="24"/>
              </w:rPr>
              <w:t>Racedo Caeres, J.  Carlos</w:t>
            </w:r>
          </w:p>
        </w:tc>
        <w:tc>
          <w:tcPr>
            <w:tcW w:w="3307"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Beca SAE</w:t>
            </w:r>
          </w:p>
        </w:tc>
        <w:tc>
          <w:tcPr>
            <w:tcW w:w="141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Simple </w:t>
            </w:r>
          </w:p>
        </w:tc>
        <w:tc>
          <w:tcPr>
            <w:tcW w:w="226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6 horas semanales </w:t>
            </w:r>
          </w:p>
        </w:tc>
        <w:tc>
          <w:tcPr>
            <w:tcW w:w="846"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G</w:t>
            </w:r>
          </w:p>
        </w:tc>
      </w:tr>
      <w:tr w:rsidR="00581B3F" w:rsidRPr="00180F7B" w:rsidTr="002376A6">
        <w:trPr>
          <w:trHeight w:val="584"/>
          <w:jc w:val="center"/>
        </w:trPr>
        <w:tc>
          <w:tcPr>
            <w:tcW w:w="2221"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rPr>
                <w:color w:val="auto"/>
                <w:szCs w:val="24"/>
              </w:rPr>
            </w:pPr>
            <w:r w:rsidRPr="00180F7B">
              <w:rPr>
                <w:color w:val="auto"/>
                <w:sz w:val="22"/>
                <w:szCs w:val="24"/>
              </w:rPr>
              <w:t xml:space="preserve">Pastorini, Guillermina </w:t>
            </w:r>
          </w:p>
        </w:tc>
        <w:tc>
          <w:tcPr>
            <w:tcW w:w="3307"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Beca SAE</w:t>
            </w:r>
          </w:p>
        </w:tc>
        <w:tc>
          <w:tcPr>
            <w:tcW w:w="141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Simple </w:t>
            </w:r>
          </w:p>
        </w:tc>
        <w:tc>
          <w:tcPr>
            <w:tcW w:w="226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6 horas semanales </w:t>
            </w:r>
          </w:p>
        </w:tc>
        <w:tc>
          <w:tcPr>
            <w:tcW w:w="846"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p>
        </w:tc>
      </w:tr>
      <w:tr w:rsidR="00581B3F" w:rsidRPr="00180F7B" w:rsidTr="002376A6">
        <w:trPr>
          <w:trHeight w:val="471"/>
          <w:jc w:val="center"/>
        </w:trPr>
        <w:tc>
          <w:tcPr>
            <w:tcW w:w="2221"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rPr>
                <w:color w:val="auto"/>
                <w:szCs w:val="24"/>
              </w:rPr>
            </w:pPr>
            <w:r w:rsidRPr="00180F7B">
              <w:rPr>
                <w:color w:val="auto"/>
                <w:sz w:val="22"/>
                <w:szCs w:val="24"/>
              </w:rPr>
              <w:t>Caseres, Exequiel</w:t>
            </w:r>
          </w:p>
        </w:tc>
        <w:tc>
          <w:tcPr>
            <w:tcW w:w="3307"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Beca SAE</w:t>
            </w:r>
          </w:p>
        </w:tc>
        <w:tc>
          <w:tcPr>
            <w:tcW w:w="141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Simple </w:t>
            </w:r>
          </w:p>
        </w:tc>
        <w:tc>
          <w:tcPr>
            <w:tcW w:w="226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6 horas semanales </w:t>
            </w:r>
          </w:p>
        </w:tc>
        <w:tc>
          <w:tcPr>
            <w:tcW w:w="846"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p>
        </w:tc>
      </w:tr>
      <w:tr w:rsidR="00581B3F" w:rsidRPr="00180F7B" w:rsidTr="002376A6">
        <w:trPr>
          <w:trHeight w:val="471"/>
          <w:jc w:val="center"/>
        </w:trPr>
        <w:tc>
          <w:tcPr>
            <w:tcW w:w="2221"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rPr>
                <w:color w:val="auto"/>
                <w:szCs w:val="24"/>
              </w:rPr>
            </w:pPr>
            <w:r w:rsidRPr="00180F7B">
              <w:rPr>
                <w:color w:val="auto"/>
                <w:sz w:val="22"/>
                <w:szCs w:val="24"/>
              </w:rPr>
              <w:t>Alvez, María Eugenia</w:t>
            </w:r>
          </w:p>
        </w:tc>
        <w:tc>
          <w:tcPr>
            <w:tcW w:w="3307"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Becario Ad-Honorem </w:t>
            </w:r>
          </w:p>
        </w:tc>
        <w:tc>
          <w:tcPr>
            <w:tcW w:w="141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Simple </w:t>
            </w:r>
          </w:p>
        </w:tc>
        <w:tc>
          <w:tcPr>
            <w:tcW w:w="226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6 horas semanales </w:t>
            </w:r>
          </w:p>
        </w:tc>
        <w:tc>
          <w:tcPr>
            <w:tcW w:w="846"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p>
        </w:tc>
      </w:tr>
      <w:tr w:rsidR="00581B3F" w:rsidRPr="00180F7B" w:rsidTr="002376A6">
        <w:trPr>
          <w:trHeight w:val="471"/>
          <w:jc w:val="center"/>
        </w:trPr>
        <w:tc>
          <w:tcPr>
            <w:tcW w:w="2221"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rPr>
                <w:color w:val="auto"/>
                <w:szCs w:val="24"/>
              </w:rPr>
            </w:pPr>
            <w:r w:rsidRPr="00180F7B">
              <w:rPr>
                <w:color w:val="auto"/>
                <w:sz w:val="22"/>
                <w:szCs w:val="24"/>
              </w:rPr>
              <w:t>Altamirano, Fabricio</w:t>
            </w:r>
          </w:p>
        </w:tc>
        <w:tc>
          <w:tcPr>
            <w:tcW w:w="3307"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Beca SAE</w:t>
            </w:r>
          </w:p>
        </w:tc>
        <w:tc>
          <w:tcPr>
            <w:tcW w:w="141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Simple </w:t>
            </w:r>
          </w:p>
        </w:tc>
        <w:tc>
          <w:tcPr>
            <w:tcW w:w="226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6 horas semanales </w:t>
            </w:r>
          </w:p>
        </w:tc>
        <w:tc>
          <w:tcPr>
            <w:tcW w:w="846"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p>
        </w:tc>
      </w:tr>
      <w:tr w:rsidR="00581B3F" w:rsidRPr="00180F7B" w:rsidTr="002376A6">
        <w:trPr>
          <w:trHeight w:val="355"/>
          <w:jc w:val="center"/>
        </w:trPr>
        <w:tc>
          <w:tcPr>
            <w:tcW w:w="2221"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rPr>
                <w:color w:val="auto"/>
                <w:szCs w:val="24"/>
              </w:rPr>
            </w:pPr>
            <w:r w:rsidRPr="00180F7B">
              <w:rPr>
                <w:color w:val="auto"/>
                <w:sz w:val="22"/>
                <w:szCs w:val="24"/>
              </w:rPr>
              <w:t>Lizalde, Emanuel</w:t>
            </w:r>
          </w:p>
        </w:tc>
        <w:tc>
          <w:tcPr>
            <w:tcW w:w="3307"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Beca SAE</w:t>
            </w:r>
          </w:p>
        </w:tc>
        <w:tc>
          <w:tcPr>
            <w:tcW w:w="141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Simple </w:t>
            </w:r>
          </w:p>
        </w:tc>
        <w:tc>
          <w:tcPr>
            <w:tcW w:w="226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6 horas semanales </w:t>
            </w:r>
          </w:p>
        </w:tc>
        <w:tc>
          <w:tcPr>
            <w:tcW w:w="846"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p>
        </w:tc>
      </w:tr>
      <w:tr w:rsidR="00581B3F" w:rsidRPr="00180F7B" w:rsidTr="002376A6">
        <w:trPr>
          <w:trHeight w:val="355"/>
          <w:jc w:val="center"/>
        </w:trPr>
        <w:tc>
          <w:tcPr>
            <w:tcW w:w="2221"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rPr>
                <w:color w:val="auto"/>
                <w:szCs w:val="24"/>
              </w:rPr>
            </w:pPr>
            <w:r w:rsidRPr="00180F7B">
              <w:rPr>
                <w:color w:val="auto"/>
                <w:sz w:val="22"/>
                <w:szCs w:val="24"/>
              </w:rPr>
              <w:t>Tisocco,  Yesica Antonella</w:t>
            </w:r>
          </w:p>
        </w:tc>
        <w:tc>
          <w:tcPr>
            <w:tcW w:w="3307"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Secyt - Rectorado</w:t>
            </w:r>
          </w:p>
        </w:tc>
        <w:tc>
          <w:tcPr>
            <w:tcW w:w="141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Simple </w:t>
            </w:r>
          </w:p>
        </w:tc>
        <w:tc>
          <w:tcPr>
            <w:tcW w:w="226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6 horas semanales </w:t>
            </w:r>
          </w:p>
        </w:tc>
        <w:tc>
          <w:tcPr>
            <w:tcW w:w="846"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p>
        </w:tc>
      </w:tr>
      <w:tr w:rsidR="00581B3F" w:rsidRPr="00180F7B" w:rsidTr="002376A6">
        <w:trPr>
          <w:trHeight w:val="355"/>
          <w:jc w:val="center"/>
        </w:trPr>
        <w:tc>
          <w:tcPr>
            <w:tcW w:w="2221"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rPr>
                <w:color w:val="auto"/>
                <w:szCs w:val="24"/>
              </w:rPr>
            </w:pPr>
            <w:r w:rsidRPr="00180F7B">
              <w:rPr>
                <w:color w:val="auto"/>
                <w:sz w:val="22"/>
                <w:szCs w:val="24"/>
              </w:rPr>
              <w:t>Vacari, Agustín</w:t>
            </w:r>
          </w:p>
        </w:tc>
        <w:tc>
          <w:tcPr>
            <w:tcW w:w="3307"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Secyt - Rectorado</w:t>
            </w:r>
          </w:p>
        </w:tc>
        <w:tc>
          <w:tcPr>
            <w:tcW w:w="141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Simple </w:t>
            </w:r>
          </w:p>
        </w:tc>
        <w:tc>
          <w:tcPr>
            <w:tcW w:w="226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6 horas semanales </w:t>
            </w:r>
          </w:p>
        </w:tc>
        <w:tc>
          <w:tcPr>
            <w:tcW w:w="846"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p>
        </w:tc>
      </w:tr>
      <w:tr w:rsidR="00581B3F" w:rsidRPr="00180F7B" w:rsidTr="002376A6">
        <w:trPr>
          <w:trHeight w:val="355"/>
          <w:jc w:val="center"/>
        </w:trPr>
        <w:tc>
          <w:tcPr>
            <w:tcW w:w="2221"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rPr>
                <w:color w:val="auto"/>
                <w:szCs w:val="24"/>
              </w:rPr>
            </w:pPr>
            <w:r w:rsidRPr="00180F7B">
              <w:rPr>
                <w:color w:val="auto"/>
                <w:sz w:val="22"/>
                <w:szCs w:val="24"/>
              </w:rPr>
              <w:t>Panozzo Zénere, Mariana</w:t>
            </w:r>
          </w:p>
        </w:tc>
        <w:tc>
          <w:tcPr>
            <w:tcW w:w="3307"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Beca SAE</w:t>
            </w:r>
          </w:p>
        </w:tc>
        <w:tc>
          <w:tcPr>
            <w:tcW w:w="141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Simple </w:t>
            </w:r>
          </w:p>
        </w:tc>
        <w:tc>
          <w:tcPr>
            <w:tcW w:w="226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 xml:space="preserve">6 horas semanales </w:t>
            </w:r>
          </w:p>
        </w:tc>
        <w:tc>
          <w:tcPr>
            <w:tcW w:w="846"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p>
        </w:tc>
      </w:tr>
      <w:tr w:rsidR="00581B3F" w:rsidRPr="00180F7B" w:rsidTr="002376A6">
        <w:tblPrEx>
          <w:tblCellMar>
            <w:left w:w="108" w:type="dxa"/>
            <w:right w:w="108" w:type="dxa"/>
          </w:tblCellMar>
        </w:tblPrEx>
        <w:trPr>
          <w:trHeight w:val="355"/>
          <w:jc w:val="center"/>
        </w:trPr>
        <w:tc>
          <w:tcPr>
            <w:tcW w:w="2221"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rPr>
                <w:color w:val="auto"/>
                <w:szCs w:val="24"/>
              </w:rPr>
            </w:pPr>
            <w:r w:rsidRPr="00180F7B">
              <w:rPr>
                <w:color w:val="auto"/>
                <w:sz w:val="22"/>
                <w:szCs w:val="24"/>
              </w:rPr>
              <w:t>Torres, María Luz</w:t>
            </w:r>
          </w:p>
        </w:tc>
        <w:tc>
          <w:tcPr>
            <w:tcW w:w="3307"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Beca SAE</w:t>
            </w:r>
          </w:p>
        </w:tc>
        <w:tc>
          <w:tcPr>
            <w:tcW w:w="141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Simple</w:t>
            </w:r>
          </w:p>
        </w:tc>
        <w:tc>
          <w:tcPr>
            <w:tcW w:w="226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6 horas semanales</w:t>
            </w:r>
          </w:p>
        </w:tc>
        <w:tc>
          <w:tcPr>
            <w:tcW w:w="846"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p>
        </w:tc>
      </w:tr>
      <w:tr w:rsidR="00581B3F" w:rsidRPr="00180F7B" w:rsidTr="002376A6">
        <w:tblPrEx>
          <w:tblCellMar>
            <w:left w:w="108" w:type="dxa"/>
            <w:right w:w="108" w:type="dxa"/>
          </w:tblCellMar>
        </w:tblPrEx>
        <w:trPr>
          <w:trHeight w:val="355"/>
          <w:jc w:val="center"/>
        </w:trPr>
        <w:tc>
          <w:tcPr>
            <w:tcW w:w="2221"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rPr>
                <w:color w:val="auto"/>
                <w:szCs w:val="24"/>
              </w:rPr>
            </w:pPr>
            <w:r w:rsidRPr="00180F7B">
              <w:rPr>
                <w:color w:val="auto"/>
                <w:sz w:val="22"/>
                <w:szCs w:val="24"/>
              </w:rPr>
              <w:t>Dalzotto, Luciana</w:t>
            </w:r>
          </w:p>
        </w:tc>
        <w:tc>
          <w:tcPr>
            <w:tcW w:w="3307"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Beca SAE</w:t>
            </w:r>
          </w:p>
        </w:tc>
        <w:tc>
          <w:tcPr>
            <w:tcW w:w="141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Simple</w:t>
            </w:r>
          </w:p>
        </w:tc>
        <w:tc>
          <w:tcPr>
            <w:tcW w:w="226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6 horas semanales</w:t>
            </w:r>
          </w:p>
        </w:tc>
        <w:tc>
          <w:tcPr>
            <w:tcW w:w="846"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p>
        </w:tc>
      </w:tr>
      <w:tr w:rsidR="00581B3F" w:rsidRPr="00180F7B" w:rsidTr="002376A6">
        <w:tblPrEx>
          <w:tblCellMar>
            <w:left w:w="108" w:type="dxa"/>
            <w:right w:w="108" w:type="dxa"/>
          </w:tblCellMar>
        </w:tblPrEx>
        <w:trPr>
          <w:trHeight w:val="355"/>
          <w:jc w:val="center"/>
        </w:trPr>
        <w:tc>
          <w:tcPr>
            <w:tcW w:w="2221"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rPr>
                <w:color w:val="auto"/>
                <w:szCs w:val="24"/>
              </w:rPr>
            </w:pPr>
            <w:r w:rsidRPr="00180F7B">
              <w:rPr>
                <w:color w:val="auto"/>
                <w:sz w:val="22"/>
                <w:szCs w:val="24"/>
              </w:rPr>
              <w:lastRenderedPageBreak/>
              <w:t>Jacob, Miguel</w:t>
            </w:r>
          </w:p>
        </w:tc>
        <w:tc>
          <w:tcPr>
            <w:tcW w:w="3307"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Beca SAE</w:t>
            </w:r>
          </w:p>
        </w:tc>
        <w:tc>
          <w:tcPr>
            <w:tcW w:w="141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Simple</w:t>
            </w:r>
          </w:p>
        </w:tc>
        <w:tc>
          <w:tcPr>
            <w:tcW w:w="226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6 horas semanales</w:t>
            </w:r>
          </w:p>
        </w:tc>
        <w:tc>
          <w:tcPr>
            <w:tcW w:w="846"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G</w:t>
            </w:r>
          </w:p>
        </w:tc>
      </w:tr>
      <w:tr w:rsidR="00581B3F" w:rsidRPr="00180F7B" w:rsidTr="002376A6">
        <w:tblPrEx>
          <w:tblCellMar>
            <w:left w:w="108" w:type="dxa"/>
            <w:right w:w="108" w:type="dxa"/>
          </w:tblCellMar>
        </w:tblPrEx>
        <w:trPr>
          <w:trHeight w:val="355"/>
          <w:jc w:val="center"/>
        </w:trPr>
        <w:tc>
          <w:tcPr>
            <w:tcW w:w="2221"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rPr>
                <w:color w:val="auto"/>
                <w:szCs w:val="24"/>
              </w:rPr>
            </w:pPr>
            <w:r w:rsidRPr="00180F7B">
              <w:rPr>
                <w:color w:val="auto"/>
                <w:sz w:val="22"/>
                <w:szCs w:val="24"/>
              </w:rPr>
              <w:t>Cayecul, Vanesa</w:t>
            </w:r>
          </w:p>
        </w:tc>
        <w:tc>
          <w:tcPr>
            <w:tcW w:w="3307" w:type="dxa"/>
            <w:tcBorders>
              <w:top w:val="single" w:sz="4" w:space="0" w:color="000000"/>
              <w:left w:val="single" w:sz="4" w:space="0" w:color="000000"/>
              <w:bottom w:val="single" w:sz="4" w:space="0" w:color="000000"/>
              <w:right w:val="single" w:sz="4" w:space="0" w:color="000000"/>
            </w:tcBorders>
          </w:tcPr>
          <w:p w:rsidR="00581B3F" w:rsidRPr="00180F7B" w:rsidRDefault="006035D5" w:rsidP="00BE4EEF">
            <w:pPr>
              <w:jc w:val="center"/>
              <w:rPr>
                <w:color w:val="auto"/>
                <w:szCs w:val="24"/>
              </w:rPr>
            </w:pPr>
            <w:r w:rsidRPr="00180F7B">
              <w:rPr>
                <w:color w:val="auto"/>
                <w:sz w:val="22"/>
                <w:szCs w:val="24"/>
              </w:rPr>
              <w:t>Secyt - Rectorado</w:t>
            </w:r>
          </w:p>
        </w:tc>
        <w:tc>
          <w:tcPr>
            <w:tcW w:w="141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Simple</w:t>
            </w:r>
          </w:p>
        </w:tc>
        <w:tc>
          <w:tcPr>
            <w:tcW w:w="2268"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r w:rsidRPr="00180F7B">
              <w:rPr>
                <w:color w:val="auto"/>
                <w:sz w:val="22"/>
                <w:szCs w:val="24"/>
              </w:rPr>
              <w:t>6 horas semanales</w:t>
            </w:r>
          </w:p>
        </w:tc>
        <w:tc>
          <w:tcPr>
            <w:tcW w:w="846" w:type="dxa"/>
            <w:tcBorders>
              <w:top w:val="single" w:sz="4" w:space="0" w:color="000000"/>
              <w:left w:val="single" w:sz="4" w:space="0" w:color="000000"/>
              <w:bottom w:val="single" w:sz="4" w:space="0" w:color="000000"/>
              <w:right w:val="single" w:sz="4" w:space="0" w:color="000000"/>
            </w:tcBorders>
          </w:tcPr>
          <w:p w:rsidR="00581B3F" w:rsidRPr="00180F7B" w:rsidRDefault="00581B3F" w:rsidP="00BE4EEF">
            <w:pPr>
              <w:jc w:val="center"/>
              <w:rPr>
                <w:color w:val="auto"/>
                <w:szCs w:val="24"/>
              </w:rPr>
            </w:pPr>
          </w:p>
        </w:tc>
      </w:tr>
      <w:tr w:rsidR="006035D5" w:rsidRPr="00180F7B" w:rsidTr="002376A6">
        <w:tblPrEx>
          <w:tblCellMar>
            <w:left w:w="108" w:type="dxa"/>
            <w:right w:w="108" w:type="dxa"/>
          </w:tblCellMar>
        </w:tblPrEx>
        <w:trPr>
          <w:trHeight w:val="355"/>
          <w:jc w:val="center"/>
        </w:trPr>
        <w:tc>
          <w:tcPr>
            <w:tcW w:w="2221" w:type="dxa"/>
            <w:tcBorders>
              <w:top w:val="single" w:sz="4" w:space="0" w:color="000000"/>
              <w:left w:val="single" w:sz="4" w:space="0" w:color="000000"/>
              <w:bottom w:val="single" w:sz="4" w:space="0" w:color="000000"/>
              <w:right w:val="single" w:sz="4" w:space="0" w:color="000000"/>
            </w:tcBorders>
          </w:tcPr>
          <w:p w:rsidR="006035D5" w:rsidRPr="00180F7B" w:rsidRDefault="006035D5" w:rsidP="00BE4EEF">
            <w:pPr>
              <w:rPr>
                <w:color w:val="auto"/>
                <w:szCs w:val="24"/>
              </w:rPr>
            </w:pPr>
            <w:r w:rsidRPr="00180F7B">
              <w:rPr>
                <w:color w:val="auto"/>
                <w:sz w:val="22"/>
                <w:szCs w:val="24"/>
              </w:rPr>
              <w:t>Gonfioti, Sergio</w:t>
            </w:r>
          </w:p>
        </w:tc>
        <w:tc>
          <w:tcPr>
            <w:tcW w:w="3307" w:type="dxa"/>
            <w:tcBorders>
              <w:top w:val="single" w:sz="4" w:space="0" w:color="000000"/>
              <w:left w:val="single" w:sz="4" w:space="0" w:color="000000"/>
              <w:bottom w:val="single" w:sz="4" w:space="0" w:color="000000"/>
              <w:right w:val="single" w:sz="4" w:space="0" w:color="000000"/>
            </w:tcBorders>
          </w:tcPr>
          <w:p w:rsidR="006035D5" w:rsidRPr="00180F7B" w:rsidRDefault="006035D5" w:rsidP="00BE4EEF">
            <w:pPr>
              <w:jc w:val="center"/>
              <w:rPr>
                <w:color w:val="auto"/>
                <w:szCs w:val="24"/>
              </w:rPr>
            </w:pPr>
            <w:r w:rsidRPr="00180F7B">
              <w:rPr>
                <w:color w:val="auto"/>
                <w:sz w:val="22"/>
                <w:szCs w:val="24"/>
              </w:rPr>
              <w:t>Ad- Honorem</w:t>
            </w:r>
          </w:p>
        </w:tc>
        <w:tc>
          <w:tcPr>
            <w:tcW w:w="1418" w:type="dxa"/>
            <w:tcBorders>
              <w:top w:val="single" w:sz="4" w:space="0" w:color="000000"/>
              <w:left w:val="single" w:sz="4" w:space="0" w:color="000000"/>
              <w:bottom w:val="single" w:sz="4" w:space="0" w:color="000000"/>
              <w:right w:val="single" w:sz="4" w:space="0" w:color="000000"/>
            </w:tcBorders>
          </w:tcPr>
          <w:p w:rsidR="006035D5" w:rsidRPr="00180F7B" w:rsidRDefault="006035D5" w:rsidP="00BE4EEF">
            <w:pPr>
              <w:jc w:val="center"/>
              <w:rPr>
                <w:color w:val="auto"/>
                <w:szCs w:val="24"/>
              </w:rPr>
            </w:pPr>
            <w:r w:rsidRPr="00180F7B">
              <w:rPr>
                <w:color w:val="auto"/>
                <w:sz w:val="22"/>
                <w:szCs w:val="24"/>
              </w:rPr>
              <w:t>Simple</w:t>
            </w:r>
          </w:p>
        </w:tc>
        <w:tc>
          <w:tcPr>
            <w:tcW w:w="2268" w:type="dxa"/>
            <w:tcBorders>
              <w:top w:val="single" w:sz="4" w:space="0" w:color="000000"/>
              <w:left w:val="single" w:sz="4" w:space="0" w:color="000000"/>
              <w:bottom w:val="single" w:sz="4" w:space="0" w:color="000000"/>
              <w:right w:val="single" w:sz="4" w:space="0" w:color="000000"/>
            </w:tcBorders>
          </w:tcPr>
          <w:p w:rsidR="006035D5" w:rsidRPr="00180F7B" w:rsidRDefault="006035D5" w:rsidP="00BE4EEF">
            <w:pPr>
              <w:jc w:val="center"/>
              <w:rPr>
                <w:color w:val="auto"/>
                <w:szCs w:val="24"/>
              </w:rPr>
            </w:pPr>
            <w:r w:rsidRPr="00180F7B">
              <w:rPr>
                <w:color w:val="auto"/>
                <w:sz w:val="22"/>
                <w:szCs w:val="24"/>
              </w:rPr>
              <w:t>6 horas semanales</w:t>
            </w:r>
          </w:p>
        </w:tc>
        <w:tc>
          <w:tcPr>
            <w:tcW w:w="846" w:type="dxa"/>
            <w:tcBorders>
              <w:top w:val="single" w:sz="4" w:space="0" w:color="000000"/>
              <w:left w:val="single" w:sz="4" w:space="0" w:color="000000"/>
              <w:bottom w:val="single" w:sz="4" w:space="0" w:color="000000"/>
              <w:right w:val="single" w:sz="4" w:space="0" w:color="000000"/>
            </w:tcBorders>
          </w:tcPr>
          <w:p w:rsidR="006035D5" w:rsidRPr="00180F7B" w:rsidRDefault="006035D5" w:rsidP="00BE4EEF">
            <w:pPr>
              <w:jc w:val="center"/>
              <w:rPr>
                <w:color w:val="auto"/>
                <w:szCs w:val="24"/>
              </w:rPr>
            </w:pPr>
          </w:p>
        </w:tc>
      </w:tr>
      <w:tr w:rsidR="006035D5" w:rsidRPr="00180F7B" w:rsidTr="002376A6">
        <w:tblPrEx>
          <w:tblCellMar>
            <w:left w:w="108" w:type="dxa"/>
            <w:right w:w="108" w:type="dxa"/>
          </w:tblCellMar>
        </w:tblPrEx>
        <w:trPr>
          <w:trHeight w:val="355"/>
          <w:jc w:val="center"/>
        </w:trPr>
        <w:tc>
          <w:tcPr>
            <w:tcW w:w="2221" w:type="dxa"/>
            <w:tcBorders>
              <w:top w:val="single" w:sz="4" w:space="0" w:color="000000"/>
              <w:left w:val="single" w:sz="4" w:space="0" w:color="000000"/>
              <w:bottom w:val="single" w:sz="4" w:space="0" w:color="000000"/>
              <w:right w:val="single" w:sz="4" w:space="0" w:color="000000"/>
            </w:tcBorders>
          </w:tcPr>
          <w:p w:rsidR="006035D5" w:rsidRPr="00180F7B" w:rsidRDefault="006035D5" w:rsidP="00BE4EEF">
            <w:pPr>
              <w:rPr>
                <w:color w:val="auto"/>
                <w:szCs w:val="24"/>
              </w:rPr>
            </w:pPr>
            <w:r w:rsidRPr="00180F7B">
              <w:rPr>
                <w:color w:val="auto"/>
                <w:sz w:val="22"/>
                <w:szCs w:val="24"/>
              </w:rPr>
              <w:t xml:space="preserve">Tonello , Soledad </w:t>
            </w:r>
          </w:p>
        </w:tc>
        <w:tc>
          <w:tcPr>
            <w:tcW w:w="3307" w:type="dxa"/>
            <w:tcBorders>
              <w:top w:val="single" w:sz="4" w:space="0" w:color="000000"/>
              <w:left w:val="single" w:sz="4" w:space="0" w:color="000000"/>
              <w:bottom w:val="single" w:sz="4" w:space="0" w:color="000000"/>
              <w:right w:val="single" w:sz="4" w:space="0" w:color="000000"/>
            </w:tcBorders>
          </w:tcPr>
          <w:p w:rsidR="006035D5" w:rsidRPr="00180F7B" w:rsidRDefault="006035D5" w:rsidP="00BE4EEF">
            <w:pPr>
              <w:jc w:val="center"/>
              <w:rPr>
                <w:color w:val="auto"/>
                <w:szCs w:val="24"/>
              </w:rPr>
            </w:pPr>
            <w:r w:rsidRPr="00180F7B">
              <w:rPr>
                <w:color w:val="auto"/>
                <w:sz w:val="22"/>
                <w:szCs w:val="24"/>
              </w:rPr>
              <w:t>Pasantía</w:t>
            </w:r>
          </w:p>
        </w:tc>
        <w:tc>
          <w:tcPr>
            <w:tcW w:w="1418" w:type="dxa"/>
            <w:tcBorders>
              <w:top w:val="single" w:sz="4" w:space="0" w:color="000000"/>
              <w:left w:val="single" w:sz="4" w:space="0" w:color="000000"/>
              <w:bottom w:val="single" w:sz="4" w:space="0" w:color="000000"/>
              <w:right w:val="single" w:sz="4" w:space="0" w:color="000000"/>
            </w:tcBorders>
          </w:tcPr>
          <w:p w:rsidR="006035D5" w:rsidRPr="00180F7B" w:rsidRDefault="006035D5" w:rsidP="00BE4EEF">
            <w:pPr>
              <w:jc w:val="center"/>
              <w:rPr>
                <w:color w:val="auto"/>
                <w:szCs w:val="24"/>
              </w:rPr>
            </w:pPr>
            <w:r w:rsidRPr="00180F7B">
              <w:rPr>
                <w:color w:val="auto"/>
                <w:sz w:val="22"/>
                <w:szCs w:val="24"/>
              </w:rPr>
              <w:t>Simple</w:t>
            </w:r>
          </w:p>
        </w:tc>
        <w:tc>
          <w:tcPr>
            <w:tcW w:w="2268" w:type="dxa"/>
            <w:tcBorders>
              <w:top w:val="single" w:sz="4" w:space="0" w:color="000000"/>
              <w:left w:val="single" w:sz="4" w:space="0" w:color="000000"/>
              <w:bottom w:val="single" w:sz="4" w:space="0" w:color="000000"/>
              <w:right w:val="single" w:sz="4" w:space="0" w:color="000000"/>
            </w:tcBorders>
          </w:tcPr>
          <w:p w:rsidR="006035D5" w:rsidRPr="00180F7B" w:rsidRDefault="006035D5" w:rsidP="00BE4EEF">
            <w:pPr>
              <w:jc w:val="center"/>
              <w:rPr>
                <w:color w:val="auto"/>
                <w:szCs w:val="24"/>
              </w:rPr>
            </w:pPr>
            <w:r w:rsidRPr="00180F7B">
              <w:rPr>
                <w:color w:val="auto"/>
                <w:sz w:val="22"/>
                <w:szCs w:val="24"/>
              </w:rPr>
              <w:t>6 horas semanales</w:t>
            </w:r>
          </w:p>
        </w:tc>
        <w:tc>
          <w:tcPr>
            <w:tcW w:w="846" w:type="dxa"/>
            <w:tcBorders>
              <w:top w:val="single" w:sz="4" w:space="0" w:color="000000"/>
              <w:left w:val="single" w:sz="4" w:space="0" w:color="000000"/>
              <w:bottom w:val="single" w:sz="4" w:space="0" w:color="000000"/>
              <w:right w:val="single" w:sz="4" w:space="0" w:color="000000"/>
            </w:tcBorders>
          </w:tcPr>
          <w:p w:rsidR="006035D5" w:rsidRPr="00180F7B" w:rsidRDefault="006035D5" w:rsidP="00BE4EEF">
            <w:pPr>
              <w:jc w:val="center"/>
              <w:rPr>
                <w:color w:val="auto"/>
                <w:szCs w:val="24"/>
              </w:rPr>
            </w:pPr>
          </w:p>
        </w:tc>
      </w:tr>
      <w:tr w:rsidR="00652E1D" w:rsidRPr="00180F7B" w:rsidTr="002376A6">
        <w:tblPrEx>
          <w:tblCellMar>
            <w:left w:w="108" w:type="dxa"/>
            <w:right w:w="108" w:type="dxa"/>
          </w:tblCellMar>
        </w:tblPrEx>
        <w:trPr>
          <w:trHeight w:val="355"/>
          <w:jc w:val="center"/>
        </w:trPr>
        <w:tc>
          <w:tcPr>
            <w:tcW w:w="2221" w:type="dxa"/>
            <w:tcBorders>
              <w:top w:val="single" w:sz="4" w:space="0" w:color="000000"/>
              <w:left w:val="single" w:sz="4" w:space="0" w:color="000000"/>
              <w:bottom w:val="single" w:sz="4" w:space="0" w:color="000000"/>
              <w:right w:val="single" w:sz="4" w:space="0" w:color="000000"/>
            </w:tcBorders>
          </w:tcPr>
          <w:p w:rsidR="00652E1D" w:rsidRPr="00180F7B" w:rsidRDefault="00652E1D" w:rsidP="00BE4EEF">
            <w:pPr>
              <w:rPr>
                <w:szCs w:val="24"/>
              </w:rPr>
            </w:pPr>
            <w:r w:rsidRPr="00180F7B">
              <w:rPr>
                <w:sz w:val="22"/>
                <w:szCs w:val="24"/>
              </w:rPr>
              <w:t>Rodriguez, María Belén</w:t>
            </w:r>
          </w:p>
        </w:tc>
        <w:tc>
          <w:tcPr>
            <w:tcW w:w="3307" w:type="dxa"/>
            <w:tcBorders>
              <w:top w:val="single" w:sz="4" w:space="0" w:color="000000"/>
              <w:left w:val="single" w:sz="4" w:space="0" w:color="000000"/>
              <w:bottom w:val="single" w:sz="4" w:space="0" w:color="000000"/>
              <w:right w:val="single" w:sz="4" w:space="0" w:color="000000"/>
            </w:tcBorders>
          </w:tcPr>
          <w:p w:rsidR="00652E1D" w:rsidRPr="00180F7B" w:rsidRDefault="007F0D1F" w:rsidP="00BE4EEF">
            <w:pPr>
              <w:jc w:val="center"/>
              <w:rPr>
                <w:color w:val="auto"/>
                <w:szCs w:val="24"/>
              </w:rPr>
            </w:pPr>
            <w:r w:rsidRPr="00180F7B">
              <w:rPr>
                <w:color w:val="auto"/>
                <w:sz w:val="22"/>
                <w:szCs w:val="24"/>
              </w:rPr>
              <w:t>Ad-</w:t>
            </w:r>
            <w:r w:rsidR="00652E1D" w:rsidRPr="00180F7B">
              <w:rPr>
                <w:color w:val="auto"/>
                <w:sz w:val="22"/>
                <w:szCs w:val="24"/>
              </w:rPr>
              <w:t>Honorem</w:t>
            </w:r>
          </w:p>
        </w:tc>
        <w:tc>
          <w:tcPr>
            <w:tcW w:w="1418" w:type="dxa"/>
            <w:tcBorders>
              <w:top w:val="single" w:sz="4" w:space="0" w:color="000000"/>
              <w:left w:val="single" w:sz="4" w:space="0" w:color="000000"/>
              <w:bottom w:val="single" w:sz="4" w:space="0" w:color="000000"/>
              <w:right w:val="single" w:sz="4" w:space="0" w:color="000000"/>
            </w:tcBorders>
          </w:tcPr>
          <w:p w:rsidR="00652E1D" w:rsidRPr="00180F7B" w:rsidRDefault="00652E1D" w:rsidP="00BE4EEF">
            <w:pPr>
              <w:jc w:val="center"/>
              <w:rPr>
                <w:color w:val="auto"/>
                <w:szCs w:val="24"/>
              </w:rPr>
            </w:pPr>
            <w:r w:rsidRPr="00180F7B">
              <w:rPr>
                <w:color w:val="auto"/>
                <w:sz w:val="22"/>
                <w:szCs w:val="24"/>
              </w:rPr>
              <w:t>Simple</w:t>
            </w:r>
          </w:p>
        </w:tc>
        <w:tc>
          <w:tcPr>
            <w:tcW w:w="2268" w:type="dxa"/>
            <w:tcBorders>
              <w:top w:val="single" w:sz="4" w:space="0" w:color="000000"/>
              <w:left w:val="single" w:sz="4" w:space="0" w:color="000000"/>
              <w:bottom w:val="single" w:sz="4" w:space="0" w:color="000000"/>
              <w:right w:val="single" w:sz="4" w:space="0" w:color="000000"/>
            </w:tcBorders>
          </w:tcPr>
          <w:p w:rsidR="00652E1D" w:rsidRPr="00180F7B" w:rsidRDefault="00652E1D" w:rsidP="00BE4EEF">
            <w:pPr>
              <w:jc w:val="center"/>
              <w:rPr>
                <w:color w:val="auto"/>
                <w:szCs w:val="24"/>
              </w:rPr>
            </w:pPr>
            <w:r w:rsidRPr="00180F7B">
              <w:rPr>
                <w:color w:val="auto"/>
                <w:sz w:val="22"/>
                <w:szCs w:val="24"/>
              </w:rPr>
              <w:t>6 horas semanales</w:t>
            </w:r>
          </w:p>
        </w:tc>
        <w:tc>
          <w:tcPr>
            <w:tcW w:w="846" w:type="dxa"/>
            <w:tcBorders>
              <w:top w:val="single" w:sz="4" w:space="0" w:color="000000"/>
              <w:left w:val="single" w:sz="4" w:space="0" w:color="000000"/>
              <w:bottom w:val="single" w:sz="4" w:space="0" w:color="000000"/>
              <w:right w:val="single" w:sz="4" w:space="0" w:color="000000"/>
            </w:tcBorders>
          </w:tcPr>
          <w:p w:rsidR="00652E1D" w:rsidRPr="00180F7B" w:rsidRDefault="00652E1D" w:rsidP="00BE4EEF">
            <w:pPr>
              <w:jc w:val="center"/>
              <w:rPr>
                <w:color w:val="auto"/>
                <w:szCs w:val="24"/>
              </w:rPr>
            </w:pPr>
          </w:p>
        </w:tc>
      </w:tr>
      <w:tr w:rsidR="00036A0D" w:rsidRPr="00180F7B" w:rsidTr="002376A6">
        <w:tblPrEx>
          <w:tblCellMar>
            <w:left w:w="108" w:type="dxa"/>
            <w:right w:w="108" w:type="dxa"/>
          </w:tblCellMar>
        </w:tblPrEx>
        <w:trPr>
          <w:trHeight w:val="355"/>
          <w:jc w:val="center"/>
        </w:trPr>
        <w:tc>
          <w:tcPr>
            <w:tcW w:w="2221" w:type="dxa"/>
            <w:tcBorders>
              <w:top w:val="single" w:sz="4" w:space="0" w:color="000000"/>
              <w:left w:val="single" w:sz="4" w:space="0" w:color="000000"/>
              <w:bottom w:val="single" w:sz="4" w:space="0" w:color="000000"/>
              <w:right w:val="single" w:sz="4" w:space="0" w:color="000000"/>
            </w:tcBorders>
          </w:tcPr>
          <w:p w:rsidR="00036A0D" w:rsidRPr="00180F7B" w:rsidRDefault="00036A0D" w:rsidP="00BE4EEF">
            <w:pPr>
              <w:rPr>
                <w:szCs w:val="24"/>
              </w:rPr>
            </w:pPr>
            <w:r w:rsidRPr="00180F7B">
              <w:rPr>
                <w:sz w:val="22"/>
                <w:szCs w:val="24"/>
              </w:rPr>
              <w:t xml:space="preserve">Caballero Gonzalo </w:t>
            </w:r>
          </w:p>
        </w:tc>
        <w:tc>
          <w:tcPr>
            <w:tcW w:w="3307" w:type="dxa"/>
            <w:tcBorders>
              <w:top w:val="single" w:sz="4" w:space="0" w:color="000000"/>
              <w:left w:val="single" w:sz="4" w:space="0" w:color="000000"/>
              <w:bottom w:val="single" w:sz="4" w:space="0" w:color="000000"/>
              <w:right w:val="single" w:sz="4" w:space="0" w:color="000000"/>
            </w:tcBorders>
          </w:tcPr>
          <w:p w:rsidR="00036A0D" w:rsidRPr="00180F7B" w:rsidRDefault="00036A0D" w:rsidP="00BE4EEF">
            <w:pPr>
              <w:jc w:val="center"/>
              <w:rPr>
                <w:color w:val="auto"/>
                <w:szCs w:val="24"/>
              </w:rPr>
            </w:pPr>
            <w:r w:rsidRPr="00180F7B">
              <w:rPr>
                <w:color w:val="auto"/>
                <w:sz w:val="22"/>
                <w:szCs w:val="24"/>
              </w:rPr>
              <w:t>Ad-honorem</w:t>
            </w:r>
          </w:p>
        </w:tc>
        <w:tc>
          <w:tcPr>
            <w:tcW w:w="1418" w:type="dxa"/>
            <w:tcBorders>
              <w:top w:val="single" w:sz="4" w:space="0" w:color="000000"/>
              <w:left w:val="single" w:sz="4" w:space="0" w:color="000000"/>
              <w:bottom w:val="single" w:sz="4" w:space="0" w:color="000000"/>
              <w:right w:val="single" w:sz="4" w:space="0" w:color="000000"/>
            </w:tcBorders>
          </w:tcPr>
          <w:p w:rsidR="00036A0D" w:rsidRPr="00180F7B" w:rsidRDefault="00036A0D" w:rsidP="00BE4EEF">
            <w:pPr>
              <w:jc w:val="center"/>
              <w:rPr>
                <w:color w:val="auto"/>
                <w:szCs w:val="24"/>
              </w:rPr>
            </w:pPr>
            <w:r w:rsidRPr="00180F7B">
              <w:rPr>
                <w:color w:val="auto"/>
                <w:sz w:val="22"/>
                <w:szCs w:val="24"/>
              </w:rPr>
              <w:t>Simple</w:t>
            </w:r>
          </w:p>
        </w:tc>
        <w:tc>
          <w:tcPr>
            <w:tcW w:w="2268" w:type="dxa"/>
            <w:tcBorders>
              <w:top w:val="single" w:sz="4" w:space="0" w:color="000000"/>
              <w:left w:val="single" w:sz="4" w:space="0" w:color="000000"/>
              <w:bottom w:val="single" w:sz="4" w:space="0" w:color="000000"/>
              <w:right w:val="single" w:sz="4" w:space="0" w:color="000000"/>
            </w:tcBorders>
          </w:tcPr>
          <w:p w:rsidR="00036A0D" w:rsidRPr="00180F7B" w:rsidRDefault="000A4762" w:rsidP="00BE4EEF">
            <w:pPr>
              <w:jc w:val="center"/>
              <w:rPr>
                <w:color w:val="auto"/>
                <w:szCs w:val="24"/>
              </w:rPr>
            </w:pPr>
            <w:r>
              <w:rPr>
                <w:color w:val="auto"/>
                <w:sz w:val="22"/>
                <w:szCs w:val="24"/>
              </w:rPr>
              <w:t>6 h</w:t>
            </w:r>
            <w:r w:rsidR="00036A0D" w:rsidRPr="00180F7B">
              <w:rPr>
                <w:color w:val="auto"/>
                <w:sz w:val="22"/>
                <w:szCs w:val="24"/>
              </w:rPr>
              <w:t>oras semanales</w:t>
            </w:r>
          </w:p>
        </w:tc>
        <w:tc>
          <w:tcPr>
            <w:tcW w:w="846" w:type="dxa"/>
            <w:tcBorders>
              <w:top w:val="single" w:sz="4" w:space="0" w:color="000000"/>
              <w:left w:val="single" w:sz="4" w:space="0" w:color="000000"/>
              <w:bottom w:val="single" w:sz="4" w:space="0" w:color="000000"/>
              <w:right w:val="single" w:sz="4" w:space="0" w:color="000000"/>
            </w:tcBorders>
          </w:tcPr>
          <w:p w:rsidR="00036A0D" w:rsidRPr="00180F7B" w:rsidRDefault="00036A0D" w:rsidP="00BE4EEF">
            <w:pPr>
              <w:jc w:val="center"/>
              <w:rPr>
                <w:color w:val="auto"/>
                <w:szCs w:val="24"/>
              </w:rPr>
            </w:pPr>
          </w:p>
        </w:tc>
      </w:tr>
    </w:tbl>
    <w:p w:rsidR="0096103F" w:rsidRPr="00180F7B" w:rsidRDefault="0096103F" w:rsidP="00BE4EEF">
      <w:pPr>
        <w:rPr>
          <w:bCs/>
          <w:snapToGrid w:val="0"/>
          <w:szCs w:val="24"/>
          <w:u w:val="single"/>
        </w:rPr>
      </w:pPr>
    </w:p>
    <w:p w:rsidR="00010B60" w:rsidRDefault="00010B60" w:rsidP="00BE4EEF">
      <w:pPr>
        <w:rPr>
          <w:b/>
          <w:bCs/>
          <w:snapToGrid w:val="0"/>
          <w:szCs w:val="24"/>
        </w:rPr>
      </w:pPr>
    </w:p>
    <w:p w:rsidR="007D3675" w:rsidRPr="00CB4615" w:rsidRDefault="007D3675" w:rsidP="00BE4EEF">
      <w:pPr>
        <w:rPr>
          <w:b/>
          <w:bCs/>
          <w:snapToGrid w:val="0"/>
          <w:szCs w:val="24"/>
        </w:rPr>
      </w:pPr>
      <w:r w:rsidRPr="00CB4615">
        <w:rPr>
          <w:b/>
          <w:bCs/>
          <w:snapToGrid w:val="0"/>
          <w:szCs w:val="24"/>
        </w:rPr>
        <w:t>Becas Obtenidas</w:t>
      </w:r>
    </w:p>
    <w:p w:rsidR="00AF6202" w:rsidRPr="00180F7B" w:rsidRDefault="00AF6202" w:rsidP="00BE4EEF">
      <w:pPr>
        <w:rPr>
          <w:snapToGrid w:val="0"/>
          <w:szCs w:val="24"/>
          <w:u w:val="single"/>
        </w:rPr>
      </w:pPr>
    </w:p>
    <w:p w:rsidR="007D3675" w:rsidRPr="00180F7B" w:rsidRDefault="007D3675" w:rsidP="00BE4EEF">
      <w:pPr>
        <w:pStyle w:val="Prrafodelista"/>
        <w:numPr>
          <w:ilvl w:val="0"/>
          <w:numId w:val="3"/>
        </w:numPr>
        <w:spacing w:after="120" w:line="360" w:lineRule="auto"/>
        <w:ind w:left="714" w:hanging="357"/>
        <w:rPr>
          <w:rFonts w:ascii="Arial" w:hAnsi="Arial" w:cs="Arial"/>
          <w:bCs/>
          <w:sz w:val="24"/>
          <w:szCs w:val="24"/>
        </w:rPr>
      </w:pPr>
      <w:r w:rsidRPr="00180F7B">
        <w:rPr>
          <w:rFonts w:ascii="Arial" w:hAnsi="Arial" w:cs="Arial"/>
          <w:bCs/>
          <w:i/>
          <w:sz w:val="24"/>
          <w:szCs w:val="24"/>
          <w:u w:val="single"/>
        </w:rPr>
        <w:t>BECA CIN</w:t>
      </w:r>
      <w:r w:rsidRPr="00180F7B">
        <w:rPr>
          <w:rFonts w:ascii="Arial" w:hAnsi="Arial" w:cs="Arial"/>
          <w:bCs/>
          <w:sz w:val="24"/>
          <w:szCs w:val="24"/>
        </w:rPr>
        <w:t>: Presentación informe final y aprobación del mismo. Beca de estímulo a las vocaciones científicas. 2016-2017, en el marco del “Plan de fortalecimiento de la investigación científica, el desarrollo tecnológico y la innovación en las universidades nacionales”. Plan de trabajo: “Selección de materiales cementicios suplementarios y elaboración de diversas dosificaciones con diferentes porcentuales de MCS para el estudio de la mitigación de la RAS en hormigones reciclados.” Becaria Andrea Pereyra.</w:t>
      </w:r>
    </w:p>
    <w:p w:rsidR="007D3675" w:rsidRPr="00180F7B" w:rsidRDefault="007D3675" w:rsidP="00BE4EEF">
      <w:pPr>
        <w:pStyle w:val="Prrafodelista"/>
        <w:numPr>
          <w:ilvl w:val="0"/>
          <w:numId w:val="3"/>
        </w:numPr>
        <w:spacing w:line="360" w:lineRule="auto"/>
        <w:rPr>
          <w:rFonts w:ascii="Arial" w:hAnsi="Arial" w:cs="Arial"/>
          <w:bCs/>
          <w:sz w:val="24"/>
          <w:szCs w:val="24"/>
        </w:rPr>
      </w:pPr>
      <w:r w:rsidRPr="00180F7B">
        <w:rPr>
          <w:rFonts w:ascii="Arial" w:hAnsi="Arial" w:cs="Arial"/>
          <w:bCs/>
          <w:i/>
          <w:sz w:val="24"/>
          <w:szCs w:val="24"/>
          <w:u w:val="single"/>
        </w:rPr>
        <w:t>Beca bilateral</w:t>
      </w:r>
      <w:r w:rsidRPr="00180F7B">
        <w:rPr>
          <w:rFonts w:ascii="Arial" w:hAnsi="Arial" w:cs="Arial"/>
          <w:bCs/>
          <w:sz w:val="24"/>
          <w:szCs w:val="24"/>
        </w:rPr>
        <w:t xml:space="preserve"> entre la UTN y DAAD (DeutscherAkademischerAustauschDienst o Servicio Alemán de Intercambio Académico) 2018</w:t>
      </w:r>
      <w:r w:rsidR="006035D5" w:rsidRPr="00180F7B">
        <w:rPr>
          <w:rFonts w:ascii="Arial" w:hAnsi="Arial" w:cs="Arial"/>
          <w:bCs/>
          <w:sz w:val="24"/>
          <w:szCs w:val="24"/>
        </w:rPr>
        <w:t>.</w:t>
      </w:r>
      <w:r w:rsidRPr="00180F7B">
        <w:rPr>
          <w:rFonts w:ascii="Arial" w:hAnsi="Arial" w:cs="Arial"/>
          <w:bCs/>
          <w:sz w:val="24"/>
          <w:szCs w:val="24"/>
        </w:rPr>
        <w:t xml:space="preserve"> Becaria María Elisa Pía Fracaro.</w:t>
      </w:r>
      <w:r w:rsidR="006035D5" w:rsidRPr="00180F7B">
        <w:rPr>
          <w:rFonts w:ascii="Arial" w:hAnsi="Arial" w:cs="Arial"/>
          <w:bCs/>
          <w:sz w:val="24"/>
          <w:szCs w:val="24"/>
        </w:rPr>
        <w:t xml:space="preserve"> Tesis de Investigación: “Mitigación de inundaciones mediante pavimentos permeables.” </w:t>
      </w:r>
    </w:p>
    <w:p w:rsidR="00AF6202" w:rsidRPr="00180F7B" w:rsidRDefault="00AF6202" w:rsidP="00BE4EEF">
      <w:pPr>
        <w:pStyle w:val="Prrafodelista"/>
        <w:spacing w:line="360" w:lineRule="auto"/>
        <w:rPr>
          <w:rFonts w:ascii="Arial" w:hAnsi="Arial" w:cs="Arial"/>
          <w:bCs/>
          <w:sz w:val="24"/>
          <w:szCs w:val="24"/>
        </w:rPr>
      </w:pPr>
    </w:p>
    <w:p w:rsidR="00BE4EEF" w:rsidRPr="00180F7B" w:rsidRDefault="00BE4EEF" w:rsidP="00BE4EEF">
      <w:pPr>
        <w:rPr>
          <w:szCs w:val="24"/>
        </w:rPr>
      </w:pPr>
      <w:r w:rsidRPr="00180F7B">
        <w:rPr>
          <w:szCs w:val="24"/>
        </w:rPr>
        <w:t>Se han incorporado becarios de la Carrera de Ingeniería Industrial que a este tiempo no cuenta con grupos de Investigación por estar en el cuarto año desde su creación.</w:t>
      </w:r>
    </w:p>
    <w:p w:rsidR="00BE4EEF" w:rsidRPr="00180F7B" w:rsidRDefault="00BE4EEF" w:rsidP="00BE4EEF">
      <w:pPr>
        <w:rPr>
          <w:szCs w:val="24"/>
        </w:rPr>
      </w:pPr>
      <w:r w:rsidRPr="00180F7B">
        <w:rPr>
          <w:szCs w:val="24"/>
        </w:rPr>
        <w:t>Se los ha iniciado en formación científica, asignando temas y seleccionando tutores dentro las posibilidades del grupo.</w:t>
      </w:r>
    </w:p>
    <w:p w:rsidR="00BE4EEF" w:rsidRPr="00180F7B" w:rsidRDefault="00BE4EEF" w:rsidP="00BE4EEF">
      <w:pPr>
        <w:pStyle w:val="Prrafodelista"/>
        <w:spacing w:line="360" w:lineRule="auto"/>
        <w:rPr>
          <w:rFonts w:ascii="Arial" w:hAnsi="Arial" w:cs="Arial"/>
          <w:bCs/>
          <w:sz w:val="24"/>
          <w:szCs w:val="24"/>
        </w:rPr>
      </w:pPr>
    </w:p>
    <w:p w:rsidR="00BE4EEF" w:rsidRDefault="00BE4EEF" w:rsidP="00BE4EEF">
      <w:pPr>
        <w:pStyle w:val="Prrafodelista"/>
        <w:spacing w:line="360" w:lineRule="auto"/>
        <w:rPr>
          <w:rFonts w:ascii="Arial" w:hAnsi="Arial" w:cs="Arial"/>
          <w:bCs/>
          <w:sz w:val="24"/>
          <w:szCs w:val="24"/>
        </w:rPr>
      </w:pPr>
    </w:p>
    <w:p w:rsidR="00010B60" w:rsidRDefault="00010B60" w:rsidP="00BE4EEF">
      <w:pPr>
        <w:pStyle w:val="Prrafodelista"/>
        <w:spacing w:line="360" w:lineRule="auto"/>
        <w:rPr>
          <w:rFonts w:ascii="Arial" w:hAnsi="Arial" w:cs="Arial"/>
          <w:bCs/>
          <w:sz w:val="24"/>
          <w:szCs w:val="24"/>
        </w:rPr>
      </w:pPr>
    </w:p>
    <w:p w:rsidR="00CB6B82" w:rsidRDefault="00CB6B82" w:rsidP="00BE4EEF">
      <w:pPr>
        <w:pStyle w:val="Prrafodelista"/>
        <w:spacing w:line="360" w:lineRule="auto"/>
        <w:rPr>
          <w:rFonts w:ascii="Arial" w:hAnsi="Arial" w:cs="Arial"/>
          <w:bCs/>
          <w:sz w:val="24"/>
          <w:szCs w:val="24"/>
        </w:rPr>
      </w:pPr>
    </w:p>
    <w:p w:rsidR="006035D5" w:rsidRPr="00CB6B82" w:rsidRDefault="006035D5" w:rsidP="00BE4EEF">
      <w:pPr>
        <w:rPr>
          <w:b/>
          <w:szCs w:val="24"/>
          <w:u w:val="single"/>
        </w:rPr>
      </w:pPr>
      <w:r w:rsidRPr="00CB6B82">
        <w:rPr>
          <w:b/>
          <w:szCs w:val="24"/>
          <w:u w:val="single"/>
        </w:rPr>
        <w:lastRenderedPageBreak/>
        <w:t>Becarios graduados</w:t>
      </w:r>
    </w:p>
    <w:p w:rsidR="00CB6B82" w:rsidRPr="00CB4615" w:rsidRDefault="00CB6B82" w:rsidP="00BE4EEF">
      <w:pPr>
        <w:rPr>
          <w:b/>
          <w:szCs w:val="24"/>
        </w:rPr>
      </w:pPr>
    </w:p>
    <w:p w:rsidR="00E96FA7" w:rsidRPr="00180F7B" w:rsidRDefault="000A4762" w:rsidP="00BE4EEF">
      <w:pPr>
        <w:jc w:val="both"/>
        <w:rPr>
          <w:szCs w:val="24"/>
        </w:rPr>
      </w:pPr>
      <w:r>
        <w:rPr>
          <w:bCs/>
          <w:i/>
          <w:szCs w:val="24"/>
          <w:u w:val="single"/>
        </w:rPr>
        <w:t xml:space="preserve">Beca BINID: </w:t>
      </w:r>
      <w:r w:rsidR="00E96FA7" w:rsidRPr="00180F7B">
        <w:rPr>
          <w:szCs w:val="24"/>
        </w:rPr>
        <w:t>TRABAJO DE INVESTIGACIÓN Y DESARROLLO “</w:t>
      </w:r>
      <w:r w:rsidR="00E96FA7" w:rsidRPr="00180F7B">
        <w:rPr>
          <w:rFonts w:eastAsia="Calibri"/>
          <w:bCs/>
          <w:szCs w:val="24"/>
        </w:rPr>
        <w:t>ANÁLISIS DE LA INFILTRACIÓN DE AGUA DE LLUVIA EN PAVIMENTOS PERMEABLES PARA EL CONTROL EN ORIGEN DE INUNDACIONES</w:t>
      </w:r>
      <w:r w:rsidR="00E96FA7" w:rsidRPr="00180F7B">
        <w:rPr>
          <w:szCs w:val="24"/>
        </w:rPr>
        <w:t xml:space="preserve"> – DESARROLLO Y CALIBRACIÓN MICROSIMULADOR DE LLUVIAS” Becario: Ing. Gerardo M. Sasso. Directores: Ing. Juan F. Weber - Ing. Gustavo Larenze.</w:t>
      </w:r>
    </w:p>
    <w:p w:rsidR="00BE4EEF" w:rsidRPr="00180F7B" w:rsidRDefault="00BE4EEF" w:rsidP="00BE4EEF">
      <w:pPr>
        <w:jc w:val="both"/>
        <w:rPr>
          <w:szCs w:val="24"/>
        </w:rPr>
      </w:pPr>
    </w:p>
    <w:p w:rsidR="00D20494" w:rsidRPr="00180F7B" w:rsidRDefault="002422D8" w:rsidP="00BE4EEF">
      <w:pPr>
        <w:rPr>
          <w:b/>
          <w:szCs w:val="24"/>
          <w:u w:val="single" w:color="000000"/>
        </w:rPr>
      </w:pPr>
      <w:r w:rsidRPr="00180F7B">
        <w:rPr>
          <w:b/>
          <w:szCs w:val="24"/>
          <w:u w:val="single" w:color="000000"/>
        </w:rPr>
        <w:t xml:space="preserve">Personal en formación </w:t>
      </w:r>
    </w:p>
    <w:p w:rsidR="00581B3F" w:rsidRPr="00180F7B" w:rsidRDefault="007D3675" w:rsidP="00BE4EEF">
      <w:pPr>
        <w:pStyle w:val="Prrafodelista"/>
        <w:numPr>
          <w:ilvl w:val="0"/>
          <w:numId w:val="3"/>
        </w:numPr>
        <w:autoSpaceDE w:val="0"/>
        <w:autoSpaceDN w:val="0"/>
        <w:adjustRightInd w:val="0"/>
        <w:spacing w:after="120" w:line="360" w:lineRule="auto"/>
        <w:ind w:left="142"/>
        <w:rPr>
          <w:rFonts w:ascii="Arial" w:hAnsi="Arial" w:cs="Arial"/>
          <w:bCs/>
          <w:sz w:val="24"/>
          <w:szCs w:val="24"/>
        </w:rPr>
      </w:pPr>
      <w:r w:rsidRPr="00180F7B">
        <w:rPr>
          <w:rFonts w:ascii="Arial" w:hAnsi="Arial" w:cs="Arial"/>
          <w:bCs/>
          <w:i/>
          <w:sz w:val="24"/>
          <w:szCs w:val="24"/>
          <w:u w:val="single"/>
        </w:rPr>
        <w:t>Doctorado</w:t>
      </w:r>
      <w:r w:rsidRPr="00180F7B">
        <w:rPr>
          <w:rFonts w:ascii="Arial" w:hAnsi="Arial" w:cs="Arial"/>
          <w:bCs/>
          <w:i/>
          <w:sz w:val="24"/>
          <w:szCs w:val="24"/>
        </w:rPr>
        <w:t>:</w:t>
      </w:r>
      <w:r w:rsidRPr="00180F7B">
        <w:rPr>
          <w:rFonts w:ascii="Arial" w:hAnsi="Arial" w:cs="Arial"/>
          <w:bCs/>
          <w:sz w:val="24"/>
          <w:szCs w:val="24"/>
        </w:rPr>
        <w:t xml:space="preserve"> Doctorado en Ingeniería, Mención Materiales. Vinculación Cooperativa entre las Facultades Regionales Concepción del Uruguay, Córdoba, La Plata y San Nicolás, Resolución N° 293/2009 CS.</w:t>
      </w:r>
    </w:p>
    <w:p w:rsidR="007D3675" w:rsidRPr="00180F7B" w:rsidRDefault="0016635E" w:rsidP="00BE4EEF">
      <w:pPr>
        <w:autoSpaceDE w:val="0"/>
        <w:autoSpaceDN w:val="0"/>
        <w:adjustRightInd w:val="0"/>
        <w:spacing w:after="120"/>
        <w:ind w:left="142"/>
        <w:rPr>
          <w:b/>
          <w:bCs/>
          <w:color w:val="auto"/>
          <w:szCs w:val="24"/>
          <w:lang w:eastAsia="en-US"/>
        </w:rPr>
      </w:pPr>
      <w:r w:rsidRPr="00180F7B">
        <w:rPr>
          <w:b/>
          <w:bCs/>
          <w:color w:val="auto"/>
          <w:szCs w:val="24"/>
          <w:u w:val="single"/>
          <w:lang w:eastAsia="en-US"/>
        </w:rPr>
        <w:t>Doctorando</w:t>
      </w:r>
      <w:r w:rsidR="007D3675" w:rsidRPr="00180F7B">
        <w:rPr>
          <w:b/>
          <w:bCs/>
          <w:color w:val="auto"/>
          <w:szCs w:val="24"/>
          <w:lang w:eastAsia="en-US"/>
        </w:rPr>
        <w:t>: Ing. Alberto José Palacio</w:t>
      </w:r>
    </w:p>
    <w:p w:rsidR="007D3675" w:rsidRPr="00180F7B" w:rsidRDefault="007D3675" w:rsidP="00BE4EEF">
      <w:pPr>
        <w:autoSpaceDE w:val="0"/>
        <w:autoSpaceDN w:val="0"/>
        <w:adjustRightInd w:val="0"/>
        <w:ind w:left="142"/>
        <w:rPr>
          <w:bCs/>
          <w:color w:val="auto"/>
          <w:szCs w:val="24"/>
          <w:lang w:eastAsia="en-US"/>
        </w:rPr>
      </w:pPr>
      <w:r w:rsidRPr="00180F7B">
        <w:rPr>
          <w:bCs/>
          <w:color w:val="auto"/>
          <w:szCs w:val="24"/>
          <w:u w:val="single"/>
          <w:lang w:eastAsia="en-US"/>
        </w:rPr>
        <w:t>Directo</w:t>
      </w:r>
      <w:r w:rsidRPr="00180F7B">
        <w:rPr>
          <w:bCs/>
          <w:color w:val="auto"/>
          <w:szCs w:val="24"/>
          <w:lang w:eastAsia="en-US"/>
        </w:rPr>
        <w:t>r: Dra. Ing. Bárbara Belén Raggiotti, UTN- FRC.</w:t>
      </w:r>
    </w:p>
    <w:p w:rsidR="007D3675" w:rsidRPr="00180F7B" w:rsidRDefault="007D3675" w:rsidP="00BE4EEF">
      <w:pPr>
        <w:autoSpaceDE w:val="0"/>
        <w:autoSpaceDN w:val="0"/>
        <w:adjustRightInd w:val="0"/>
        <w:ind w:left="142"/>
        <w:rPr>
          <w:bCs/>
          <w:color w:val="auto"/>
          <w:szCs w:val="24"/>
          <w:lang w:eastAsia="en-US"/>
        </w:rPr>
      </w:pPr>
      <w:r w:rsidRPr="00180F7B">
        <w:rPr>
          <w:bCs/>
          <w:color w:val="auto"/>
          <w:szCs w:val="24"/>
          <w:u w:val="single"/>
          <w:lang w:eastAsia="en-US"/>
        </w:rPr>
        <w:t>Co-director</w:t>
      </w:r>
      <w:r w:rsidRPr="00180F7B">
        <w:rPr>
          <w:bCs/>
          <w:color w:val="auto"/>
          <w:szCs w:val="24"/>
          <w:lang w:eastAsia="en-US"/>
        </w:rPr>
        <w:t>: Dra. Ing. Viviana Rougier, UTN- FRCU.</w:t>
      </w:r>
    </w:p>
    <w:p w:rsidR="007D3675" w:rsidRPr="00180F7B" w:rsidRDefault="007D3675" w:rsidP="00BE4EEF">
      <w:pPr>
        <w:autoSpaceDE w:val="0"/>
        <w:autoSpaceDN w:val="0"/>
        <w:adjustRightInd w:val="0"/>
        <w:ind w:left="142"/>
        <w:rPr>
          <w:bCs/>
          <w:color w:val="auto"/>
          <w:szCs w:val="24"/>
          <w:lang w:eastAsia="en-US"/>
        </w:rPr>
      </w:pPr>
      <w:r w:rsidRPr="00180F7B">
        <w:rPr>
          <w:bCs/>
          <w:color w:val="auto"/>
          <w:szCs w:val="24"/>
          <w:lang w:eastAsia="en-US"/>
        </w:rPr>
        <w:t>Título de la tesis: Hormigón liviano autocompactado de alta resistencia reforzado con fibras de acero. Análisis como material de refuerzo en vigas.</w:t>
      </w:r>
    </w:p>
    <w:p w:rsidR="007D3675" w:rsidRPr="00180F7B" w:rsidRDefault="007D3675" w:rsidP="00BE4EEF">
      <w:pPr>
        <w:autoSpaceDE w:val="0"/>
        <w:autoSpaceDN w:val="0"/>
        <w:adjustRightInd w:val="0"/>
        <w:ind w:left="142"/>
        <w:rPr>
          <w:bCs/>
          <w:color w:val="auto"/>
          <w:szCs w:val="24"/>
          <w:lang w:eastAsia="en-US"/>
        </w:rPr>
      </w:pPr>
      <w:r w:rsidRPr="00180F7B">
        <w:rPr>
          <w:bCs/>
          <w:color w:val="auto"/>
          <w:szCs w:val="24"/>
          <w:u w:val="single"/>
          <w:lang w:eastAsia="en-US"/>
        </w:rPr>
        <w:t>Lugar de trabajo</w:t>
      </w:r>
      <w:r w:rsidRPr="00180F7B">
        <w:rPr>
          <w:bCs/>
          <w:color w:val="auto"/>
          <w:szCs w:val="24"/>
          <w:lang w:eastAsia="en-US"/>
        </w:rPr>
        <w:t>:</w:t>
      </w:r>
    </w:p>
    <w:p w:rsidR="007D3675" w:rsidRPr="00180F7B" w:rsidRDefault="007D3675" w:rsidP="00BE4EEF">
      <w:pPr>
        <w:autoSpaceDE w:val="0"/>
        <w:autoSpaceDN w:val="0"/>
        <w:adjustRightInd w:val="0"/>
        <w:ind w:left="142"/>
        <w:rPr>
          <w:bCs/>
          <w:color w:val="auto"/>
          <w:szCs w:val="24"/>
          <w:lang w:eastAsia="en-US"/>
        </w:rPr>
      </w:pPr>
      <w:r w:rsidRPr="00180F7B">
        <w:rPr>
          <w:bCs/>
          <w:color w:val="auto"/>
          <w:szCs w:val="24"/>
          <w:lang w:eastAsia="en-US"/>
        </w:rPr>
        <w:t>a) Centro de Investigación Desarrollo y Transferencia de Materiales y Calidad,</w:t>
      </w:r>
    </w:p>
    <w:p w:rsidR="007D3675" w:rsidRPr="00180F7B" w:rsidRDefault="007D3675" w:rsidP="00BE4EEF">
      <w:pPr>
        <w:autoSpaceDE w:val="0"/>
        <w:autoSpaceDN w:val="0"/>
        <w:adjustRightInd w:val="0"/>
        <w:ind w:left="142"/>
        <w:rPr>
          <w:bCs/>
          <w:color w:val="auto"/>
          <w:szCs w:val="24"/>
          <w:lang w:eastAsia="en-US"/>
        </w:rPr>
      </w:pPr>
      <w:r w:rsidRPr="00180F7B">
        <w:rPr>
          <w:bCs/>
          <w:color w:val="auto"/>
          <w:szCs w:val="24"/>
          <w:lang w:eastAsia="en-US"/>
        </w:rPr>
        <w:t>(CINTEMAC) y Laboratorio de Materiales. (FRC, 50%)</w:t>
      </w:r>
    </w:p>
    <w:p w:rsidR="007D3675" w:rsidRPr="00180F7B" w:rsidRDefault="007D3675" w:rsidP="00BE4EEF">
      <w:pPr>
        <w:autoSpaceDE w:val="0"/>
        <w:autoSpaceDN w:val="0"/>
        <w:adjustRightInd w:val="0"/>
        <w:ind w:left="142"/>
        <w:rPr>
          <w:bCs/>
          <w:color w:val="auto"/>
          <w:szCs w:val="24"/>
          <w:lang w:eastAsia="en-US"/>
        </w:rPr>
      </w:pPr>
      <w:r w:rsidRPr="00180F7B">
        <w:rPr>
          <w:bCs/>
          <w:color w:val="auto"/>
          <w:szCs w:val="24"/>
          <w:lang w:eastAsia="en-US"/>
        </w:rPr>
        <w:t>b) Grupo de Investigación en Mecánica Computacional y Estructuras (GIMCE),</w:t>
      </w:r>
    </w:p>
    <w:p w:rsidR="007D3675" w:rsidRPr="00180F7B" w:rsidRDefault="007D3675" w:rsidP="00BE4EEF">
      <w:pPr>
        <w:autoSpaceDE w:val="0"/>
        <w:autoSpaceDN w:val="0"/>
        <w:adjustRightInd w:val="0"/>
        <w:ind w:left="142"/>
        <w:rPr>
          <w:bCs/>
          <w:color w:val="auto"/>
          <w:szCs w:val="24"/>
          <w:lang w:eastAsia="en-US"/>
        </w:rPr>
      </w:pPr>
      <w:r w:rsidRPr="00180F7B">
        <w:rPr>
          <w:bCs/>
          <w:color w:val="auto"/>
          <w:szCs w:val="24"/>
          <w:lang w:eastAsia="en-US"/>
        </w:rPr>
        <w:t>Laboratorio de Ingeniería Civil. (FRCU, 30%)</w:t>
      </w:r>
    </w:p>
    <w:p w:rsidR="007D3675" w:rsidRPr="00180F7B" w:rsidRDefault="007D3675" w:rsidP="00BE4EEF">
      <w:pPr>
        <w:autoSpaceDE w:val="0"/>
        <w:autoSpaceDN w:val="0"/>
        <w:adjustRightInd w:val="0"/>
        <w:ind w:left="142"/>
        <w:rPr>
          <w:bCs/>
          <w:color w:val="auto"/>
          <w:szCs w:val="24"/>
          <w:lang w:eastAsia="en-US"/>
        </w:rPr>
      </w:pPr>
      <w:r w:rsidRPr="00180F7B">
        <w:rPr>
          <w:bCs/>
          <w:color w:val="auto"/>
          <w:szCs w:val="24"/>
          <w:lang w:eastAsia="en-US"/>
        </w:rPr>
        <w:t>c) Grupo de Investigación de Ingeniería Civil Materiales y Ambiente (GIICMA),</w:t>
      </w:r>
    </w:p>
    <w:p w:rsidR="007D3675" w:rsidRPr="00180F7B" w:rsidRDefault="007D3675" w:rsidP="00BE4EEF">
      <w:pPr>
        <w:ind w:left="142"/>
        <w:rPr>
          <w:bCs/>
          <w:color w:val="auto"/>
          <w:szCs w:val="24"/>
          <w:lang w:eastAsia="en-US"/>
        </w:rPr>
      </w:pPr>
      <w:r w:rsidRPr="00180F7B">
        <w:rPr>
          <w:bCs/>
          <w:color w:val="auto"/>
          <w:szCs w:val="24"/>
          <w:lang w:eastAsia="en-US"/>
        </w:rPr>
        <w:t>Laboratorio de Tecnología del Hormigón (FRCON, 20%).</w:t>
      </w:r>
    </w:p>
    <w:p w:rsidR="00581B3F" w:rsidRPr="00180F7B" w:rsidRDefault="00581B3F" w:rsidP="00BE4EEF">
      <w:pPr>
        <w:ind w:left="142"/>
        <w:rPr>
          <w:bCs/>
          <w:color w:val="auto"/>
          <w:szCs w:val="24"/>
          <w:lang w:eastAsia="en-US"/>
        </w:rPr>
      </w:pPr>
      <w:r w:rsidRPr="00180F7B">
        <w:rPr>
          <w:bCs/>
          <w:color w:val="auto"/>
          <w:szCs w:val="24"/>
          <w:lang w:eastAsia="en-US"/>
        </w:rPr>
        <w:t>FUENTE DE FINANCIAMIENTO: Becas Doctorales y Posdoctorales para docentes de la UTN para fortalecer las áreas de I+D+i.</w:t>
      </w:r>
    </w:p>
    <w:p w:rsidR="00663755" w:rsidRPr="00180F7B" w:rsidRDefault="00663755" w:rsidP="00BE4EEF">
      <w:pPr>
        <w:tabs>
          <w:tab w:val="left" w:pos="2024"/>
        </w:tabs>
      </w:pPr>
    </w:p>
    <w:p w:rsidR="009130CE" w:rsidRPr="00180F7B" w:rsidRDefault="009130CE" w:rsidP="00BE4EEF">
      <w:pPr>
        <w:pStyle w:val="Prrafodelista"/>
        <w:numPr>
          <w:ilvl w:val="0"/>
          <w:numId w:val="3"/>
        </w:numPr>
        <w:tabs>
          <w:tab w:val="left" w:pos="2024"/>
        </w:tabs>
        <w:spacing w:after="0" w:line="360" w:lineRule="auto"/>
        <w:ind w:left="142"/>
        <w:rPr>
          <w:rFonts w:ascii="Arial" w:hAnsi="Arial" w:cs="Arial"/>
          <w:sz w:val="24"/>
          <w:szCs w:val="24"/>
        </w:rPr>
      </w:pPr>
      <w:r w:rsidRPr="00180F7B">
        <w:rPr>
          <w:rFonts w:ascii="Arial" w:hAnsi="Arial" w:cs="Arial"/>
          <w:i/>
          <w:sz w:val="24"/>
          <w:szCs w:val="24"/>
          <w:u w:val="single"/>
        </w:rPr>
        <w:t>Doctorado</w:t>
      </w:r>
      <w:r w:rsidRPr="00180F7B">
        <w:rPr>
          <w:rFonts w:ascii="Arial" w:hAnsi="Arial" w:cs="Arial"/>
          <w:sz w:val="24"/>
          <w:szCs w:val="24"/>
        </w:rPr>
        <w:t>:“La reacción alcali sílice en hormigones reciclados”.</w:t>
      </w:r>
    </w:p>
    <w:p w:rsidR="009130CE" w:rsidRPr="00180F7B" w:rsidRDefault="009130CE" w:rsidP="00BE4EEF">
      <w:pPr>
        <w:tabs>
          <w:tab w:val="left" w:pos="2024"/>
        </w:tabs>
        <w:ind w:left="142"/>
        <w:rPr>
          <w:b/>
        </w:rPr>
      </w:pPr>
      <w:r w:rsidRPr="00FB20CC">
        <w:rPr>
          <w:b/>
          <w:u w:val="single"/>
        </w:rPr>
        <w:t>Doctorando</w:t>
      </w:r>
      <w:r w:rsidRPr="00180F7B">
        <w:rPr>
          <w:b/>
        </w:rPr>
        <w:t>: Esp. Ing. Fabián Andrés Avid</w:t>
      </w:r>
    </w:p>
    <w:p w:rsidR="009130CE" w:rsidRPr="00180F7B" w:rsidRDefault="009130CE" w:rsidP="00BE4EEF">
      <w:pPr>
        <w:tabs>
          <w:tab w:val="left" w:pos="2024"/>
        </w:tabs>
        <w:ind w:left="142"/>
      </w:pPr>
      <w:r w:rsidRPr="00180F7B">
        <w:t>Director: Dr. José María Cosentino</w:t>
      </w:r>
    </w:p>
    <w:p w:rsidR="009130CE" w:rsidRPr="00180F7B" w:rsidRDefault="009130CE" w:rsidP="00BE4EEF">
      <w:pPr>
        <w:tabs>
          <w:tab w:val="left" w:pos="2024"/>
        </w:tabs>
        <w:ind w:left="142"/>
      </w:pPr>
      <w:r w:rsidRPr="00180F7B">
        <w:t>Co-director: In. Angel Oshiro</w:t>
      </w:r>
    </w:p>
    <w:p w:rsidR="009130CE" w:rsidRPr="00180F7B" w:rsidRDefault="009130CE" w:rsidP="00BE4EEF">
      <w:pPr>
        <w:tabs>
          <w:tab w:val="left" w:pos="2024"/>
        </w:tabs>
        <w:ind w:left="142"/>
      </w:pPr>
      <w:r w:rsidRPr="00180F7B">
        <w:lastRenderedPageBreak/>
        <w:t>UNIVERSIDAD TECNOLOGICA NACIONAL FACULTAD REGIONAL CONCORDIA</w:t>
      </w:r>
    </w:p>
    <w:p w:rsidR="009130CE" w:rsidRPr="00180F7B" w:rsidRDefault="009130CE" w:rsidP="00BE4EEF">
      <w:pPr>
        <w:tabs>
          <w:tab w:val="left" w:pos="2024"/>
        </w:tabs>
        <w:ind w:left="142"/>
      </w:pPr>
      <w:r w:rsidRPr="00180F7B">
        <w:t>DOCTORADO EN INGENIERÍA, mención Materiales en Facultad Regional Córdoba, de la UNIVERSIDAD TECNOLÓGICA NACIONAL (UTN). Según Resolución No 910/2013 del CSU.</w:t>
      </w:r>
    </w:p>
    <w:p w:rsidR="009130CE" w:rsidRPr="00180F7B" w:rsidRDefault="009130CE" w:rsidP="00BE4EEF">
      <w:pPr>
        <w:tabs>
          <w:tab w:val="left" w:pos="2024"/>
        </w:tabs>
        <w:ind w:left="142"/>
      </w:pPr>
      <w:r w:rsidRPr="00180F7B">
        <w:t>Con Plan de Doctorado aprobado.</w:t>
      </w:r>
    </w:p>
    <w:p w:rsidR="00BE4EEF" w:rsidRPr="00180F7B" w:rsidRDefault="00BE4EEF" w:rsidP="00BE4EEF">
      <w:pPr>
        <w:tabs>
          <w:tab w:val="left" w:pos="2024"/>
        </w:tabs>
        <w:ind w:left="142"/>
      </w:pPr>
    </w:p>
    <w:p w:rsidR="00652E1D" w:rsidRPr="00180F7B" w:rsidRDefault="0016635E" w:rsidP="00BE4EEF">
      <w:pPr>
        <w:tabs>
          <w:tab w:val="left" w:pos="2024"/>
        </w:tabs>
        <w:rPr>
          <w:b/>
          <w:szCs w:val="24"/>
        </w:rPr>
      </w:pPr>
      <w:r w:rsidRPr="00180F7B">
        <w:rPr>
          <w:b/>
          <w:szCs w:val="24"/>
        </w:rPr>
        <w:t>Tesis finalizada</w:t>
      </w:r>
    </w:p>
    <w:p w:rsidR="00BE4EEF" w:rsidRPr="00180F7B" w:rsidRDefault="008C643F" w:rsidP="00BE4EEF">
      <w:pPr>
        <w:tabs>
          <w:tab w:val="left" w:pos="2024"/>
        </w:tabs>
        <w:jc w:val="both"/>
        <w:rPr>
          <w:b/>
          <w:color w:val="auto"/>
          <w:szCs w:val="24"/>
          <w:lang w:eastAsia="es-AR"/>
        </w:rPr>
      </w:pPr>
      <w:r w:rsidRPr="00180F7B">
        <w:rPr>
          <w:color w:val="auto"/>
          <w:szCs w:val="24"/>
          <w:lang w:eastAsia="es-AR"/>
        </w:rPr>
        <w:t>“REUTILIZACIÓ</w:t>
      </w:r>
      <w:r w:rsidR="0016635E" w:rsidRPr="00180F7B">
        <w:rPr>
          <w:color w:val="auto"/>
          <w:szCs w:val="24"/>
          <w:lang w:eastAsia="es-AR"/>
        </w:rPr>
        <w:t>N DEL AGUA DE LAVADO DE CAMIONES QUE</w:t>
      </w:r>
      <w:r w:rsidRPr="00180F7B">
        <w:rPr>
          <w:color w:val="auto"/>
          <w:szCs w:val="24"/>
          <w:lang w:eastAsia="es-AR"/>
        </w:rPr>
        <w:t xml:space="preserve"> TRANSPORTAN HORMIGÓ</w:t>
      </w:r>
      <w:r w:rsidR="0016635E" w:rsidRPr="00180F7B">
        <w:rPr>
          <w:color w:val="auto"/>
          <w:szCs w:val="24"/>
          <w:lang w:eastAsia="es-AR"/>
        </w:rPr>
        <w:t>N”</w:t>
      </w:r>
      <w:r w:rsidR="00BE4EEF" w:rsidRPr="00180F7B">
        <w:rPr>
          <w:color w:val="auto"/>
          <w:szCs w:val="24"/>
          <w:lang w:eastAsia="es-AR"/>
        </w:rPr>
        <w:t xml:space="preserve">. </w:t>
      </w:r>
      <w:r w:rsidR="00BE4EEF" w:rsidRPr="00180F7B">
        <w:rPr>
          <w:b/>
          <w:color w:val="auto"/>
          <w:szCs w:val="24"/>
          <w:lang w:eastAsia="es-AR"/>
        </w:rPr>
        <w:t>Tesista: Ing. María Alfonsina, Alzogaray</w:t>
      </w:r>
    </w:p>
    <w:p w:rsidR="0016635E" w:rsidRPr="000A4762" w:rsidRDefault="0016635E" w:rsidP="00BE4EEF">
      <w:pPr>
        <w:autoSpaceDE w:val="0"/>
        <w:autoSpaceDN w:val="0"/>
        <w:adjustRightInd w:val="0"/>
        <w:jc w:val="both"/>
        <w:rPr>
          <w:color w:val="auto"/>
          <w:szCs w:val="24"/>
          <w:lang w:val="pt-BR" w:eastAsia="es-AR"/>
        </w:rPr>
      </w:pPr>
      <w:r w:rsidRPr="00180F7B">
        <w:rPr>
          <w:color w:val="auto"/>
          <w:szCs w:val="24"/>
          <w:lang w:eastAsia="es-AR"/>
        </w:rPr>
        <w:t xml:space="preserve">Directores:Ing. Fabián Avid. Especialista en Ing. </w:t>
      </w:r>
      <w:r w:rsidRPr="000A4762">
        <w:rPr>
          <w:color w:val="auto"/>
          <w:szCs w:val="24"/>
          <w:lang w:val="pt-BR" w:eastAsia="es-AR"/>
        </w:rPr>
        <w:t>Ambiental.Prof. Investigador Jorge D. Sota</w:t>
      </w:r>
    </w:p>
    <w:p w:rsidR="00E95E95" w:rsidRPr="000A4762" w:rsidRDefault="00E95E95" w:rsidP="00BE4EEF">
      <w:pPr>
        <w:rPr>
          <w:szCs w:val="24"/>
          <w:lang w:val="pt-BR"/>
        </w:rPr>
      </w:pPr>
    </w:p>
    <w:p w:rsidR="003C0179" w:rsidRPr="000A4762" w:rsidRDefault="003C0179" w:rsidP="00BE4EEF">
      <w:pPr>
        <w:tabs>
          <w:tab w:val="left" w:pos="2024"/>
        </w:tabs>
        <w:rPr>
          <w:lang w:val="pt-BR"/>
        </w:rPr>
      </w:pPr>
    </w:p>
    <w:p w:rsidR="00D20494" w:rsidRPr="00180F7B" w:rsidRDefault="00D20494" w:rsidP="00BE4EEF">
      <w:pPr>
        <w:spacing w:after="160"/>
        <w:jc w:val="center"/>
        <w:rPr>
          <w:b/>
          <w:szCs w:val="24"/>
          <w:u w:val="single" w:color="000000"/>
        </w:rPr>
      </w:pPr>
      <w:r w:rsidRPr="00180F7B">
        <w:rPr>
          <w:b/>
          <w:szCs w:val="24"/>
          <w:u w:val="single" w:color="000000"/>
        </w:rPr>
        <w:t>EQUIPAMIENTO E INFRAESTRUCTURA</w:t>
      </w:r>
    </w:p>
    <w:tbl>
      <w:tblPr>
        <w:tblW w:w="9094" w:type="dxa"/>
        <w:tblInd w:w="6" w:type="dxa"/>
        <w:tblCellMar>
          <w:left w:w="106" w:type="dxa"/>
          <w:right w:w="75" w:type="dxa"/>
        </w:tblCellMar>
        <w:tblLook w:val="00A0" w:firstRow="1" w:lastRow="0" w:firstColumn="1" w:lastColumn="0" w:noHBand="0" w:noVBand="0"/>
      </w:tblPr>
      <w:tblGrid>
        <w:gridCol w:w="4068"/>
        <w:gridCol w:w="1550"/>
        <w:gridCol w:w="1889"/>
        <w:gridCol w:w="1587"/>
      </w:tblGrid>
      <w:tr w:rsidR="00D20494" w:rsidRPr="00180F7B" w:rsidTr="001B48BA">
        <w:trPr>
          <w:trHeight w:val="506"/>
        </w:trPr>
        <w:tc>
          <w:tcPr>
            <w:tcW w:w="4068"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D20494" w:rsidRPr="00180F7B" w:rsidRDefault="00D20494" w:rsidP="00BE4EEF">
            <w:pPr>
              <w:jc w:val="center"/>
              <w:rPr>
                <w:szCs w:val="24"/>
              </w:rPr>
            </w:pPr>
            <w:r w:rsidRPr="00180F7B">
              <w:rPr>
                <w:b/>
                <w:sz w:val="22"/>
                <w:szCs w:val="24"/>
              </w:rPr>
              <w:t xml:space="preserve">Equipamiento </w:t>
            </w:r>
          </w:p>
        </w:tc>
        <w:tc>
          <w:tcPr>
            <w:tcW w:w="1550"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D20494" w:rsidRPr="00180F7B" w:rsidRDefault="00D20494" w:rsidP="00BE4EEF">
            <w:pPr>
              <w:jc w:val="center"/>
              <w:rPr>
                <w:szCs w:val="24"/>
              </w:rPr>
            </w:pPr>
            <w:r w:rsidRPr="00180F7B">
              <w:rPr>
                <w:b/>
                <w:sz w:val="22"/>
                <w:szCs w:val="24"/>
              </w:rPr>
              <w:t xml:space="preserve">Cantidad </w:t>
            </w:r>
          </w:p>
        </w:tc>
        <w:tc>
          <w:tcPr>
            <w:tcW w:w="1889"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D20494" w:rsidRPr="00180F7B" w:rsidRDefault="00D20494" w:rsidP="00BE4EEF">
            <w:pPr>
              <w:jc w:val="center"/>
              <w:rPr>
                <w:szCs w:val="24"/>
              </w:rPr>
            </w:pPr>
            <w:r w:rsidRPr="00180F7B">
              <w:rPr>
                <w:b/>
                <w:sz w:val="22"/>
                <w:szCs w:val="24"/>
              </w:rPr>
              <w:t xml:space="preserve">Año de fabricación </w:t>
            </w:r>
          </w:p>
        </w:tc>
        <w:tc>
          <w:tcPr>
            <w:tcW w:w="1587"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D20494" w:rsidRPr="00180F7B" w:rsidRDefault="00D20494" w:rsidP="00BE4EEF">
            <w:pPr>
              <w:jc w:val="center"/>
              <w:rPr>
                <w:szCs w:val="24"/>
              </w:rPr>
            </w:pPr>
            <w:r w:rsidRPr="00180F7B">
              <w:rPr>
                <w:b/>
                <w:sz w:val="22"/>
                <w:szCs w:val="24"/>
              </w:rPr>
              <w:t xml:space="preserve">Estado </w:t>
            </w:r>
          </w:p>
        </w:tc>
      </w:tr>
      <w:tr w:rsidR="00663755" w:rsidRPr="00180F7B" w:rsidTr="001B48BA">
        <w:trPr>
          <w:trHeight w:val="414"/>
        </w:trPr>
        <w:tc>
          <w:tcPr>
            <w:tcW w:w="4068" w:type="dxa"/>
            <w:tcBorders>
              <w:top w:val="single" w:sz="4" w:space="0" w:color="000000"/>
              <w:left w:val="single" w:sz="4" w:space="0" w:color="000000"/>
              <w:bottom w:val="single" w:sz="4" w:space="0" w:color="000000"/>
              <w:right w:val="single" w:sz="4" w:space="0" w:color="000000"/>
            </w:tcBorders>
            <w:vAlign w:val="center"/>
          </w:tcPr>
          <w:p w:rsidR="00D20494" w:rsidRPr="00180F7B" w:rsidRDefault="00D20494" w:rsidP="00BE4EEF">
            <w:pPr>
              <w:rPr>
                <w:color w:val="auto"/>
                <w:szCs w:val="24"/>
              </w:rPr>
            </w:pPr>
            <w:r w:rsidRPr="00180F7B">
              <w:rPr>
                <w:color w:val="auto"/>
                <w:szCs w:val="24"/>
              </w:rPr>
              <w:t>Sensores de polvo ambiental</w:t>
            </w:r>
          </w:p>
        </w:tc>
        <w:tc>
          <w:tcPr>
            <w:tcW w:w="1550" w:type="dxa"/>
            <w:tcBorders>
              <w:top w:val="single" w:sz="4" w:space="0" w:color="000000"/>
              <w:left w:val="single" w:sz="4" w:space="0" w:color="000000"/>
              <w:bottom w:val="single" w:sz="4" w:space="0" w:color="000000"/>
              <w:right w:val="single" w:sz="4" w:space="0" w:color="000000"/>
            </w:tcBorders>
            <w:vAlign w:val="center"/>
          </w:tcPr>
          <w:p w:rsidR="00D20494" w:rsidRPr="00180F7B" w:rsidRDefault="003C0179" w:rsidP="00BE4EEF">
            <w:pPr>
              <w:jc w:val="center"/>
              <w:rPr>
                <w:color w:val="auto"/>
                <w:szCs w:val="24"/>
              </w:rPr>
            </w:pPr>
            <w:r w:rsidRPr="00180F7B">
              <w:rPr>
                <w:color w:val="auto"/>
                <w:szCs w:val="24"/>
              </w:rPr>
              <w:t>1</w:t>
            </w:r>
          </w:p>
        </w:tc>
        <w:tc>
          <w:tcPr>
            <w:tcW w:w="1889" w:type="dxa"/>
            <w:tcBorders>
              <w:top w:val="single" w:sz="4" w:space="0" w:color="000000"/>
              <w:left w:val="single" w:sz="4" w:space="0" w:color="000000"/>
              <w:bottom w:val="single" w:sz="4" w:space="0" w:color="000000"/>
              <w:right w:val="single" w:sz="4" w:space="0" w:color="000000"/>
            </w:tcBorders>
            <w:vAlign w:val="center"/>
          </w:tcPr>
          <w:p w:rsidR="00D20494" w:rsidRPr="00180F7B" w:rsidRDefault="00663755" w:rsidP="00BE4EEF">
            <w:pPr>
              <w:jc w:val="center"/>
              <w:rPr>
                <w:color w:val="auto"/>
                <w:szCs w:val="24"/>
              </w:rPr>
            </w:pPr>
            <w:r w:rsidRPr="00180F7B">
              <w:rPr>
                <w:color w:val="auto"/>
                <w:sz w:val="22"/>
                <w:szCs w:val="24"/>
              </w:rPr>
              <w:t>2018</w:t>
            </w:r>
          </w:p>
        </w:tc>
        <w:tc>
          <w:tcPr>
            <w:tcW w:w="1587" w:type="dxa"/>
            <w:tcBorders>
              <w:top w:val="single" w:sz="4" w:space="0" w:color="000000"/>
              <w:left w:val="single" w:sz="4" w:space="0" w:color="000000"/>
              <w:bottom w:val="single" w:sz="4" w:space="0" w:color="000000"/>
              <w:right w:val="single" w:sz="4" w:space="0" w:color="000000"/>
            </w:tcBorders>
            <w:vAlign w:val="center"/>
          </w:tcPr>
          <w:p w:rsidR="00D20494" w:rsidRPr="00180F7B" w:rsidRDefault="00D20494" w:rsidP="00BE4EEF">
            <w:pPr>
              <w:jc w:val="center"/>
              <w:rPr>
                <w:color w:val="auto"/>
                <w:szCs w:val="24"/>
              </w:rPr>
            </w:pPr>
            <w:r w:rsidRPr="00180F7B">
              <w:rPr>
                <w:color w:val="auto"/>
                <w:sz w:val="22"/>
                <w:szCs w:val="24"/>
              </w:rPr>
              <w:t>Muy bueno</w:t>
            </w:r>
          </w:p>
        </w:tc>
      </w:tr>
      <w:tr w:rsidR="005101AB" w:rsidRPr="00180F7B" w:rsidTr="001B48BA">
        <w:trPr>
          <w:trHeight w:val="414"/>
        </w:trPr>
        <w:tc>
          <w:tcPr>
            <w:tcW w:w="4068" w:type="dxa"/>
            <w:tcBorders>
              <w:top w:val="single" w:sz="4" w:space="0" w:color="000000"/>
              <w:left w:val="single" w:sz="4" w:space="0" w:color="000000"/>
              <w:bottom w:val="single" w:sz="4" w:space="0" w:color="000000"/>
              <w:right w:val="single" w:sz="4" w:space="0" w:color="000000"/>
            </w:tcBorders>
            <w:vAlign w:val="center"/>
          </w:tcPr>
          <w:p w:rsidR="005101AB" w:rsidRPr="00180F7B" w:rsidRDefault="00E96FA7" w:rsidP="00BE4EEF">
            <w:pPr>
              <w:rPr>
                <w:color w:val="auto"/>
                <w:szCs w:val="24"/>
              </w:rPr>
            </w:pPr>
            <w:r w:rsidRPr="00180F7B">
              <w:rPr>
                <w:szCs w:val="24"/>
              </w:rPr>
              <w:t>Infiltrómetro Cántabro Fijo (ICF)</w:t>
            </w:r>
          </w:p>
        </w:tc>
        <w:tc>
          <w:tcPr>
            <w:tcW w:w="1550" w:type="dxa"/>
            <w:tcBorders>
              <w:top w:val="single" w:sz="4" w:space="0" w:color="000000"/>
              <w:left w:val="single" w:sz="4" w:space="0" w:color="000000"/>
              <w:bottom w:val="single" w:sz="4" w:space="0" w:color="000000"/>
              <w:right w:val="single" w:sz="4" w:space="0" w:color="000000"/>
            </w:tcBorders>
            <w:vAlign w:val="center"/>
          </w:tcPr>
          <w:p w:rsidR="005101AB" w:rsidRPr="00180F7B" w:rsidRDefault="00DC6511" w:rsidP="00BE4EEF">
            <w:pPr>
              <w:jc w:val="center"/>
              <w:rPr>
                <w:color w:val="auto"/>
                <w:szCs w:val="24"/>
              </w:rPr>
            </w:pPr>
            <w:r w:rsidRPr="00180F7B">
              <w:rPr>
                <w:color w:val="auto"/>
                <w:szCs w:val="24"/>
              </w:rPr>
              <w:t>1</w:t>
            </w:r>
          </w:p>
        </w:tc>
        <w:tc>
          <w:tcPr>
            <w:tcW w:w="1889" w:type="dxa"/>
            <w:tcBorders>
              <w:top w:val="single" w:sz="4" w:space="0" w:color="000000"/>
              <w:left w:val="single" w:sz="4" w:space="0" w:color="000000"/>
              <w:bottom w:val="single" w:sz="4" w:space="0" w:color="000000"/>
              <w:right w:val="single" w:sz="4" w:space="0" w:color="000000"/>
            </w:tcBorders>
            <w:vAlign w:val="center"/>
          </w:tcPr>
          <w:p w:rsidR="005101AB" w:rsidRPr="00180F7B" w:rsidRDefault="005101AB" w:rsidP="00BE4EEF">
            <w:pPr>
              <w:jc w:val="center"/>
              <w:rPr>
                <w:color w:val="auto"/>
                <w:szCs w:val="24"/>
              </w:rPr>
            </w:pPr>
            <w:r w:rsidRPr="00180F7B">
              <w:rPr>
                <w:color w:val="auto"/>
                <w:sz w:val="22"/>
                <w:szCs w:val="24"/>
              </w:rPr>
              <w:t>2018</w:t>
            </w:r>
          </w:p>
        </w:tc>
        <w:tc>
          <w:tcPr>
            <w:tcW w:w="1587" w:type="dxa"/>
            <w:tcBorders>
              <w:top w:val="single" w:sz="4" w:space="0" w:color="000000"/>
              <w:left w:val="single" w:sz="4" w:space="0" w:color="000000"/>
              <w:bottom w:val="single" w:sz="4" w:space="0" w:color="000000"/>
              <w:right w:val="single" w:sz="4" w:space="0" w:color="000000"/>
            </w:tcBorders>
            <w:vAlign w:val="center"/>
          </w:tcPr>
          <w:p w:rsidR="005101AB" w:rsidRPr="00180F7B" w:rsidRDefault="005101AB" w:rsidP="00BE4EEF">
            <w:pPr>
              <w:jc w:val="center"/>
              <w:rPr>
                <w:color w:val="auto"/>
                <w:szCs w:val="24"/>
              </w:rPr>
            </w:pPr>
            <w:r w:rsidRPr="00180F7B">
              <w:rPr>
                <w:color w:val="auto"/>
                <w:sz w:val="22"/>
                <w:szCs w:val="24"/>
              </w:rPr>
              <w:t>Muy bueno</w:t>
            </w:r>
          </w:p>
        </w:tc>
      </w:tr>
    </w:tbl>
    <w:p w:rsidR="00D20494" w:rsidRPr="00180F7B" w:rsidRDefault="00D20494" w:rsidP="00BE4EEF">
      <w:pPr>
        <w:spacing w:after="160"/>
        <w:rPr>
          <w:b/>
          <w:szCs w:val="24"/>
          <w:u w:val="single" w:color="000000"/>
        </w:rPr>
      </w:pPr>
    </w:p>
    <w:p w:rsidR="005E7CDF" w:rsidRDefault="005E7CDF" w:rsidP="00BE4EEF">
      <w:pPr>
        <w:spacing w:after="160"/>
        <w:jc w:val="center"/>
        <w:rPr>
          <w:b/>
          <w:szCs w:val="24"/>
          <w:u w:val="single" w:color="000000"/>
        </w:rPr>
      </w:pPr>
    </w:p>
    <w:p w:rsidR="00D20494" w:rsidRPr="00180F7B" w:rsidRDefault="002700FD" w:rsidP="00BE4EEF">
      <w:pPr>
        <w:spacing w:after="160"/>
        <w:jc w:val="center"/>
        <w:rPr>
          <w:b/>
          <w:szCs w:val="24"/>
          <w:u w:val="single" w:color="000000"/>
        </w:rPr>
      </w:pPr>
      <w:r w:rsidRPr="00180F7B">
        <w:rPr>
          <w:b/>
          <w:szCs w:val="24"/>
          <w:u w:val="single" w:color="000000"/>
        </w:rPr>
        <w:t>DOCUMENTACIÓN Y BIBLIOTECA</w:t>
      </w:r>
    </w:p>
    <w:p w:rsidR="005E7ABD" w:rsidRPr="00180F7B" w:rsidRDefault="00AF6202" w:rsidP="00BE4EEF">
      <w:pPr>
        <w:spacing w:after="160"/>
        <w:jc w:val="both"/>
        <w:rPr>
          <w:b/>
          <w:sz w:val="28"/>
          <w:szCs w:val="28"/>
          <w:u w:val="single" w:color="000000"/>
        </w:rPr>
      </w:pPr>
      <w:r w:rsidRPr="00180F7B">
        <w:rPr>
          <w:szCs w:val="24"/>
        </w:rPr>
        <w:t xml:space="preserve">Se donaron a la Biblioteca “Carlos J. Benito” de la Facultad Regional Concordia de la Universidad Tecnológica Nacional cinco unidades del libro “Ese Material llamado Hormigón” y cinco unidades del libro </w:t>
      </w:r>
      <w:r w:rsidRPr="00180F7B">
        <w:rPr>
          <w:color w:val="4D5957"/>
          <w:spacing w:val="8"/>
          <w:sz w:val="27"/>
          <w:szCs w:val="27"/>
          <w:shd w:val="clear" w:color="auto" w:fill="FFFFFF"/>
        </w:rPr>
        <w:t>“</w:t>
      </w:r>
      <w:r w:rsidRPr="00180F7B">
        <w:rPr>
          <w:color w:val="auto"/>
          <w:spacing w:val="8"/>
          <w:szCs w:val="24"/>
          <w:shd w:val="clear" w:color="auto" w:fill="FFFFFF"/>
        </w:rPr>
        <w:t xml:space="preserve">Durabilidad del Hormigón Estructural”, ambos publicados por la AATH - Asociación Argentina de Tecnología del Hormigón. </w:t>
      </w:r>
      <w:r w:rsidR="00E95E95" w:rsidRPr="00180F7B">
        <w:rPr>
          <w:szCs w:val="24"/>
        </w:rPr>
        <w:t xml:space="preserve">Se </w:t>
      </w:r>
      <w:r w:rsidR="00DF0CEC" w:rsidRPr="00180F7B">
        <w:rPr>
          <w:szCs w:val="24"/>
        </w:rPr>
        <w:t>incorporó</w:t>
      </w:r>
      <w:r w:rsidR="00E95E95" w:rsidRPr="00180F7B">
        <w:rPr>
          <w:szCs w:val="24"/>
        </w:rPr>
        <w:t xml:space="preserve"> a la Biblioteca Digital los números de la Revista GIICMA CITI (Semestral)</w:t>
      </w:r>
      <w:r w:rsidR="00BE4EEF" w:rsidRPr="00180F7B">
        <w:rPr>
          <w:szCs w:val="24"/>
        </w:rPr>
        <w:t xml:space="preserve">. </w:t>
      </w:r>
    </w:p>
    <w:p w:rsidR="00010B60" w:rsidRDefault="00010B60">
      <w:pPr>
        <w:rPr>
          <w:b/>
          <w:sz w:val="28"/>
          <w:szCs w:val="28"/>
          <w:u w:val="single" w:color="000000"/>
        </w:rPr>
      </w:pPr>
      <w:r>
        <w:rPr>
          <w:b/>
          <w:sz w:val="28"/>
          <w:szCs w:val="28"/>
          <w:u w:val="single" w:color="000000"/>
        </w:rPr>
        <w:br w:type="page"/>
      </w:r>
    </w:p>
    <w:p w:rsidR="00D20494" w:rsidRPr="00180F7B" w:rsidRDefault="00D20494" w:rsidP="00BE4EEF">
      <w:pPr>
        <w:jc w:val="center"/>
        <w:rPr>
          <w:b/>
          <w:sz w:val="28"/>
          <w:szCs w:val="28"/>
          <w:u w:val="single" w:color="000000"/>
        </w:rPr>
      </w:pPr>
      <w:r w:rsidRPr="00180F7B">
        <w:rPr>
          <w:b/>
          <w:sz w:val="28"/>
          <w:szCs w:val="28"/>
          <w:u w:val="single" w:color="000000"/>
        </w:rPr>
        <w:lastRenderedPageBreak/>
        <w:t>ACTIVIDADES I+D+i</w:t>
      </w:r>
    </w:p>
    <w:p w:rsidR="00D20494" w:rsidRPr="00180F7B" w:rsidRDefault="00D20494" w:rsidP="00BE4EEF">
      <w:pPr>
        <w:pStyle w:val="Ttulo1"/>
        <w:spacing w:after="0" w:line="360" w:lineRule="auto"/>
        <w:ind w:left="0" w:right="0"/>
        <w:jc w:val="left"/>
        <w:rPr>
          <w:rFonts w:cs="Arial"/>
          <w:szCs w:val="24"/>
          <w:u w:val="none"/>
        </w:rPr>
      </w:pPr>
    </w:p>
    <w:p w:rsidR="00D20494" w:rsidRPr="00180F7B" w:rsidRDefault="00D20494" w:rsidP="00BE4EEF">
      <w:pPr>
        <w:rPr>
          <w:b/>
          <w:szCs w:val="24"/>
          <w:u w:val="single" w:color="000000"/>
        </w:rPr>
      </w:pPr>
      <w:r w:rsidRPr="00180F7B">
        <w:rPr>
          <w:b/>
          <w:szCs w:val="24"/>
          <w:u w:val="single" w:color="000000"/>
        </w:rPr>
        <w:t>PROYECTOS EN CURSO DE LOS INTEGRANTES DEL GRUPO</w:t>
      </w:r>
    </w:p>
    <w:p w:rsidR="00D11B01" w:rsidRPr="00180F7B" w:rsidRDefault="00D11B01" w:rsidP="00BE4EEF">
      <w:pPr>
        <w:rPr>
          <w:b/>
          <w:szCs w:val="24"/>
        </w:rPr>
      </w:pPr>
    </w:p>
    <w:p w:rsidR="003A3DE3" w:rsidRPr="00180F7B" w:rsidRDefault="003A3DE3" w:rsidP="00BE4EEF">
      <w:pPr>
        <w:rPr>
          <w:b/>
          <w:i/>
          <w:caps/>
          <w:color w:val="auto"/>
          <w:szCs w:val="24"/>
        </w:rPr>
      </w:pPr>
      <w:r w:rsidRPr="00180F7B">
        <w:rPr>
          <w:b/>
          <w:i/>
          <w:caps/>
          <w:color w:val="auto"/>
          <w:szCs w:val="24"/>
        </w:rPr>
        <w:t>"Caracterización de propiedades mecánicas de suelos arcillosos, correlación con ensayos de campo”.</w:t>
      </w:r>
    </w:p>
    <w:p w:rsidR="003A3DE3" w:rsidRPr="00180F7B" w:rsidRDefault="003A3DE3" w:rsidP="00BE4EEF">
      <w:pPr>
        <w:rPr>
          <w:color w:val="auto"/>
          <w:szCs w:val="24"/>
        </w:rPr>
      </w:pPr>
      <w:r w:rsidRPr="00180F7B">
        <w:rPr>
          <w:color w:val="auto"/>
          <w:szCs w:val="24"/>
        </w:rPr>
        <w:t>Tipo de Proyecto: PID UTN SIN INCORPORACIÓN EN PROGRAMAS DE INCENTIVOS</w:t>
      </w:r>
    </w:p>
    <w:p w:rsidR="003A3DE3" w:rsidRPr="00180F7B" w:rsidRDefault="003A3DE3" w:rsidP="00BE4EEF">
      <w:pPr>
        <w:rPr>
          <w:color w:val="auto"/>
          <w:szCs w:val="24"/>
        </w:rPr>
      </w:pPr>
      <w:r w:rsidRPr="00180F7B">
        <w:rPr>
          <w:color w:val="auto"/>
          <w:szCs w:val="24"/>
        </w:rPr>
        <w:t>Código UTN: ECUTNCD0004890</w:t>
      </w:r>
    </w:p>
    <w:p w:rsidR="003A3DE3" w:rsidRPr="00180F7B" w:rsidRDefault="003A3DE3" w:rsidP="00BE4EEF">
      <w:pPr>
        <w:rPr>
          <w:color w:val="auto"/>
          <w:szCs w:val="24"/>
        </w:rPr>
      </w:pPr>
      <w:r w:rsidRPr="00180F7B">
        <w:rPr>
          <w:color w:val="auto"/>
          <w:szCs w:val="24"/>
        </w:rPr>
        <w:t>Fecha de inicio: 01/01/2018</w:t>
      </w:r>
    </w:p>
    <w:p w:rsidR="003A3DE3" w:rsidRPr="00180F7B" w:rsidRDefault="003A3DE3" w:rsidP="00BE4EEF">
      <w:pPr>
        <w:rPr>
          <w:color w:val="auto"/>
          <w:szCs w:val="24"/>
        </w:rPr>
      </w:pPr>
      <w:r w:rsidRPr="00180F7B">
        <w:rPr>
          <w:color w:val="auto"/>
          <w:szCs w:val="24"/>
        </w:rPr>
        <w:t>Fecha de finalización: 31/12/2019</w:t>
      </w:r>
    </w:p>
    <w:p w:rsidR="003A3DE3" w:rsidRPr="00180F7B" w:rsidRDefault="003A3DE3" w:rsidP="00BE4EEF">
      <w:pPr>
        <w:ind w:left="795" w:hanging="795"/>
        <w:rPr>
          <w:color w:val="auto"/>
          <w:szCs w:val="24"/>
        </w:rPr>
      </w:pPr>
      <w:r w:rsidRPr="00180F7B">
        <w:rPr>
          <w:color w:val="auto"/>
          <w:szCs w:val="24"/>
        </w:rPr>
        <w:t>Director: Ing. Oscar Rico</w:t>
      </w:r>
    </w:p>
    <w:p w:rsidR="003A3DE3" w:rsidRPr="00180F7B" w:rsidRDefault="003A3DE3" w:rsidP="00BE4EEF">
      <w:pPr>
        <w:ind w:left="795" w:hanging="795"/>
        <w:rPr>
          <w:color w:val="auto"/>
          <w:szCs w:val="24"/>
        </w:rPr>
      </w:pPr>
      <w:r w:rsidRPr="00180F7B">
        <w:rPr>
          <w:color w:val="auto"/>
          <w:szCs w:val="24"/>
        </w:rPr>
        <w:t>Codirector: Ing. Marcos Blanc</w:t>
      </w:r>
    </w:p>
    <w:p w:rsidR="005101AB" w:rsidRPr="00180F7B" w:rsidRDefault="005101AB" w:rsidP="00BE4EEF">
      <w:pPr>
        <w:ind w:left="795" w:hanging="795"/>
        <w:rPr>
          <w:color w:val="auto"/>
          <w:szCs w:val="24"/>
        </w:rPr>
      </w:pPr>
    </w:p>
    <w:p w:rsidR="003A3DE3" w:rsidRPr="00180F7B" w:rsidRDefault="005E7CDF" w:rsidP="005E7CDF">
      <w:pPr>
        <w:rPr>
          <w:b/>
          <w:color w:val="auto"/>
          <w:szCs w:val="24"/>
        </w:rPr>
      </w:pPr>
      <w:r>
        <w:rPr>
          <w:b/>
          <w:color w:val="auto"/>
          <w:szCs w:val="24"/>
        </w:rPr>
        <w:t>D</w:t>
      </w:r>
      <w:r w:rsidR="003A3DE3" w:rsidRPr="00180F7B">
        <w:rPr>
          <w:b/>
          <w:color w:val="auto"/>
          <w:szCs w:val="24"/>
        </w:rPr>
        <w:t>escripción breve del proyecto.</w:t>
      </w:r>
    </w:p>
    <w:p w:rsidR="003A3DE3" w:rsidRPr="00180F7B" w:rsidRDefault="003A3DE3" w:rsidP="00BE4EEF">
      <w:pPr>
        <w:ind w:left="17" w:hanging="11"/>
        <w:rPr>
          <w:color w:val="auto"/>
          <w:szCs w:val="24"/>
        </w:rPr>
      </w:pPr>
      <w:r w:rsidRPr="00180F7B">
        <w:rPr>
          <w:color w:val="auto"/>
          <w:szCs w:val="24"/>
        </w:rPr>
        <w:t xml:space="preserve">El ensayo de penetración estándar (SPT) es el método de exploración utilizado por excelencia en el país. Internacionalmente se conocen algunas relaciones entre el número de golpes N del (SPT) y la cohesión no drenada (CU) de las arcillas. Se pretende validar a nivel regional éstas relaciones y/o investigar sobre la existencia de las mismas para aquellos suelos arcillosos de elevada plasticidad y elevado contenido de finos, superior al 80% que se encuentran superficialmente y a escasa profundidad en gran parte de la provincia de Entre Ríos. Para </w:t>
      </w:r>
      <w:r w:rsidR="001374C0" w:rsidRPr="00180F7B">
        <w:rPr>
          <w:color w:val="auto"/>
          <w:szCs w:val="24"/>
        </w:rPr>
        <w:t>esto</w:t>
      </w:r>
      <w:r w:rsidRPr="00180F7B">
        <w:rPr>
          <w:color w:val="auto"/>
          <w:szCs w:val="24"/>
        </w:rPr>
        <w:t xml:space="preserve"> se procederá a la determinación de parámetros resistentes y deformacionales a partir de muestras de suelo obtenidas en campo, mediante ejecución de ensayos de SPT. Adicionalmente, debido a que las características físicas de estas arcillas no presentan variaciones considerables se proyecta investigar relaciones con el índice de penetración medido a través del ensayo de penetración dinámica de cono (DCP). Pudiendo realizar auscultaciones a bajo costo como estudio preliminar de las características estructurales del suelo de fundación.</w:t>
      </w:r>
    </w:p>
    <w:p w:rsidR="005101AB" w:rsidRPr="00180F7B" w:rsidRDefault="005101AB" w:rsidP="00BE4EEF">
      <w:pPr>
        <w:ind w:left="17" w:hanging="11"/>
        <w:rPr>
          <w:color w:val="auto"/>
          <w:szCs w:val="24"/>
        </w:rPr>
      </w:pPr>
    </w:p>
    <w:p w:rsidR="003A3DE3" w:rsidRPr="005E7CDF" w:rsidRDefault="005E7CDF" w:rsidP="005E7CDF">
      <w:pPr>
        <w:rPr>
          <w:b/>
          <w:color w:val="auto"/>
          <w:szCs w:val="24"/>
        </w:rPr>
      </w:pPr>
      <w:r w:rsidRPr="005E7CDF">
        <w:rPr>
          <w:b/>
          <w:color w:val="auto"/>
          <w:szCs w:val="24"/>
        </w:rPr>
        <w:t>O</w:t>
      </w:r>
      <w:r w:rsidR="003A3DE3" w:rsidRPr="005E7CDF">
        <w:rPr>
          <w:b/>
          <w:color w:val="auto"/>
          <w:szCs w:val="24"/>
        </w:rPr>
        <w:t>bjetivos</w:t>
      </w:r>
    </w:p>
    <w:p w:rsidR="003A3DE3" w:rsidRPr="00180F7B" w:rsidRDefault="003A3DE3" w:rsidP="00BE4EEF">
      <w:pPr>
        <w:rPr>
          <w:color w:val="auto"/>
          <w:szCs w:val="24"/>
        </w:rPr>
      </w:pPr>
      <w:r w:rsidRPr="00180F7B">
        <w:rPr>
          <w:color w:val="auto"/>
          <w:szCs w:val="24"/>
        </w:rPr>
        <w:t xml:space="preserve">* Establecer un rango de valores en los parámetros de resistencia al corte y parámetros elásticos de las arcillas regionales </w:t>
      </w:r>
    </w:p>
    <w:p w:rsidR="003A3DE3" w:rsidRPr="00180F7B" w:rsidRDefault="003A3DE3" w:rsidP="00BE4EEF">
      <w:pPr>
        <w:rPr>
          <w:color w:val="auto"/>
          <w:szCs w:val="24"/>
        </w:rPr>
      </w:pPr>
      <w:r w:rsidRPr="00180F7B">
        <w:rPr>
          <w:color w:val="auto"/>
          <w:szCs w:val="24"/>
        </w:rPr>
        <w:t>* Caracterizar las arcillas como material de fundación</w:t>
      </w:r>
    </w:p>
    <w:p w:rsidR="003A3DE3" w:rsidRPr="00180F7B" w:rsidRDefault="003A3DE3" w:rsidP="00BE4EEF">
      <w:pPr>
        <w:rPr>
          <w:color w:val="auto"/>
          <w:szCs w:val="24"/>
        </w:rPr>
      </w:pPr>
      <w:r w:rsidRPr="00180F7B">
        <w:rPr>
          <w:color w:val="auto"/>
          <w:szCs w:val="24"/>
        </w:rPr>
        <w:lastRenderedPageBreak/>
        <w:t>* Relacionar los parámetros resistentes con ensayos de campo, N, número de golpes del SPT</w:t>
      </w:r>
    </w:p>
    <w:p w:rsidR="003A3DE3" w:rsidRPr="00180F7B" w:rsidRDefault="003A3DE3" w:rsidP="00BE4EEF">
      <w:pPr>
        <w:rPr>
          <w:color w:val="auto"/>
          <w:szCs w:val="24"/>
        </w:rPr>
      </w:pPr>
      <w:r w:rsidRPr="00180F7B">
        <w:rPr>
          <w:color w:val="auto"/>
          <w:szCs w:val="24"/>
        </w:rPr>
        <w:t>* Relacionar los parámetros deformacionales con los ensayos de campo, N</w:t>
      </w:r>
    </w:p>
    <w:p w:rsidR="003A3DE3" w:rsidRPr="00180F7B" w:rsidRDefault="003A3DE3" w:rsidP="00BE4EEF">
      <w:pPr>
        <w:rPr>
          <w:color w:val="auto"/>
          <w:szCs w:val="24"/>
        </w:rPr>
      </w:pPr>
      <w:r w:rsidRPr="00180F7B">
        <w:rPr>
          <w:color w:val="auto"/>
          <w:szCs w:val="24"/>
        </w:rPr>
        <w:t>* Validar la aplicación de relaciones conocidas internacionalmente o de alguna de ellas.</w:t>
      </w:r>
    </w:p>
    <w:p w:rsidR="003A3DE3" w:rsidRPr="00180F7B" w:rsidRDefault="003A3DE3" w:rsidP="00BE4EEF">
      <w:pPr>
        <w:rPr>
          <w:color w:val="auto"/>
          <w:szCs w:val="24"/>
        </w:rPr>
      </w:pPr>
      <w:r w:rsidRPr="00180F7B">
        <w:rPr>
          <w:color w:val="auto"/>
          <w:szCs w:val="24"/>
        </w:rPr>
        <w:t>* Nuevas correlaciones con ensayos sin toma de muestra DCP</w:t>
      </w:r>
    </w:p>
    <w:p w:rsidR="003A3DE3" w:rsidRPr="00180F7B" w:rsidRDefault="003A3DE3" w:rsidP="00BE4EEF">
      <w:pPr>
        <w:ind w:left="795" w:hanging="795"/>
        <w:rPr>
          <w:color w:val="auto"/>
          <w:szCs w:val="24"/>
        </w:rPr>
      </w:pPr>
      <w:r w:rsidRPr="00180F7B">
        <w:rPr>
          <w:color w:val="auto"/>
          <w:szCs w:val="24"/>
        </w:rPr>
        <w:t>Logros obtenidos.</w:t>
      </w:r>
    </w:p>
    <w:p w:rsidR="003A3DE3" w:rsidRPr="00180F7B" w:rsidRDefault="003A3DE3" w:rsidP="00BE4EEF">
      <w:pPr>
        <w:rPr>
          <w:color w:val="auto"/>
          <w:szCs w:val="24"/>
        </w:rPr>
      </w:pPr>
      <w:r w:rsidRPr="00180F7B">
        <w:rPr>
          <w:color w:val="auto"/>
          <w:szCs w:val="24"/>
        </w:rPr>
        <w:t>En el transcurso del año se han procesado alrededor de 50 muestras extraídas mediante SPT, provistas por una empresa local, con las cuales se procedió a:</w:t>
      </w:r>
    </w:p>
    <w:p w:rsidR="003A3DE3" w:rsidRPr="00180F7B" w:rsidRDefault="003A3DE3" w:rsidP="00BE4EEF">
      <w:pPr>
        <w:rPr>
          <w:color w:val="auto"/>
          <w:szCs w:val="24"/>
        </w:rPr>
      </w:pPr>
      <w:r w:rsidRPr="00180F7B">
        <w:rPr>
          <w:color w:val="auto"/>
          <w:szCs w:val="24"/>
        </w:rPr>
        <w:t>Determinación de humedad natural y descripción de la muestra (color, textura)</w:t>
      </w:r>
    </w:p>
    <w:p w:rsidR="003A3DE3" w:rsidRPr="00180F7B" w:rsidRDefault="003A3DE3" w:rsidP="00BE4EEF">
      <w:pPr>
        <w:rPr>
          <w:color w:val="auto"/>
          <w:szCs w:val="24"/>
        </w:rPr>
      </w:pPr>
      <w:r w:rsidRPr="00180F7B">
        <w:rPr>
          <w:color w:val="auto"/>
          <w:szCs w:val="24"/>
        </w:rPr>
        <w:t>Ensayos triaxiales escalonados UU</w:t>
      </w:r>
    </w:p>
    <w:p w:rsidR="003A3DE3" w:rsidRPr="00180F7B" w:rsidRDefault="003A3DE3" w:rsidP="00BE4EEF">
      <w:pPr>
        <w:rPr>
          <w:color w:val="auto"/>
          <w:szCs w:val="24"/>
        </w:rPr>
      </w:pPr>
      <w:r w:rsidRPr="00180F7B">
        <w:rPr>
          <w:color w:val="auto"/>
          <w:szCs w:val="24"/>
        </w:rPr>
        <w:t>Determinación de límites de Atterberg</w:t>
      </w:r>
    </w:p>
    <w:p w:rsidR="003A3DE3" w:rsidRPr="00180F7B" w:rsidRDefault="003A3DE3" w:rsidP="00BE4EEF">
      <w:pPr>
        <w:rPr>
          <w:color w:val="auto"/>
          <w:szCs w:val="24"/>
        </w:rPr>
      </w:pPr>
      <w:r w:rsidRPr="00180F7B">
        <w:rPr>
          <w:color w:val="auto"/>
          <w:szCs w:val="24"/>
        </w:rPr>
        <w:t>Lavado por tamiz Nº 200.</w:t>
      </w:r>
    </w:p>
    <w:p w:rsidR="003A3DE3" w:rsidRPr="00180F7B" w:rsidRDefault="003A3DE3" w:rsidP="00BE4EEF">
      <w:pPr>
        <w:rPr>
          <w:color w:val="auto"/>
          <w:szCs w:val="24"/>
        </w:rPr>
      </w:pPr>
      <w:r w:rsidRPr="00180F7B">
        <w:rPr>
          <w:color w:val="auto"/>
          <w:szCs w:val="24"/>
        </w:rPr>
        <w:t>Paralelamente se inició con la búsqueda bibliográfica y antecedentes en la zona de estudio.</w:t>
      </w:r>
    </w:p>
    <w:p w:rsidR="003A3DE3" w:rsidRPr="00180F7B" w:rsidRDefault="003A3DE3" w:rsidP="00BE4EEF">
      <w:pPr>
        <w:rPr>
          <w:color w:val="auto"/>
          <w:szCs w:val="24"/>
        </w:rPr>
      </w:pPr>
      <w:r w:rsidRPr="00180F7B">
        <w:rPr>
          <w:color w:val="auto"/>
          <w:szCs w:val="24"/>
        </w:rPr>
        <w:t>Se han realizado 8 ensayos DCP en dos sitios de muestreo (Federal, Feliciano), donde se realizaron ensayos SPT.</w:t>
      </w:r>
    </w:p>
    <w:p w:rsidR="00D20494" w:rsidRPr="00180F7B" w:rsidRDefault="00D20494" w:rsidP="00BE4EEF">
      <w:pPr>
        <w:rPr>
          <w:szCs w:val="24"/>
        </w:rPr>
      </w:pPr>
    </w:p>
    <w:p w:rsidR="00D20494" w:rsidRPr="00180F7B" w:rsidRDefault="00D20494" w:rsidP="00BE4EEF">
      <w:pPr>
        <w:rPr>
          <w:color w:val="auto"/>
          <w:szCs w:val="24"/>
        </w:rPr>
      </w:pPr>
      <w:r w:rsidRPr="00180F7B">
        <w:rPr>
          <w:b/>
          <w:i/>
          <w:color w:val="auto"/>
          <w:szCs w:val="24"/>
        </w:rPr>
        <w:t xml:space="preserve">“MITIGACION Y PREVENCION DE LA RAS EN HORMIGONES </w:t>
      </w:r>
      <w:r w:rsidR="00BE4EEF" w:rsidRPr="00180F7B">
        <w:rPr>
          <w:b/>
          <w:i/>
          <w:color w:val="auto"/>
          <w:szCs w:val="24"/>
        </w:rPr>
        <w:t>RECICLADOS MEDIANTE</w:t>
      </w:r>
      <w:r w:rsidRPr="00180F7B">
        <w:rPr>
          <w:b/>
          <w:i/>
          <w:color w:val="auto"/>
          <w:szCs w:val="24"/>
        </w:rPr>
        <w:t xml:space="preserve"> LA UTILIZACION DE MATERIALES CEMENTICEOS SUPLEMENTARIOS”.  </w:t>
      </w:r>
    </w:p>
    <w:p w:rsidR="00010B60" w:rsidRDefault="00010B60" w:rsidP="00BE4EEF">
      <w:pPr>
        <w:rPr>
          <w:color w:val="auto"/>
          <w:szCs w:val="24"/>
        </w:rPr>
      </w:pPr>
    </w:p>
    <w:p w:rsidR="00D20494" w:rsidRPr="00180F7B" w:rsidRDefault="00D20494" w:rsidP="00BE4EEF">
      <w:pPr>
        <w:rPr>
          <w:color w:val="auto"/>
          <w:szCs w:val="24"/>
        </w:rPr>
      </w:pPr>
      <w:r w:rsidRPr="00180F7B">
        <w:rPr>
          <w:color w:val="auto"/>
          <w:szCs w:val="24"/>
        </w:rPr>
        <w:t xml:space="preserve">Tipo de Proyecto: I+D  </w:t>
      </w:r>
    </w:p>
    <w:p w:rsidR="00D20494" w:rsidRPr="00180F7B" w:rsidRDefault="00D20494" w:rsidP="00BE4EEF">
      <w:pPr>
        <w:rPr>
          <w:color w:val="auto"/>
          <w:szCs w:val="24"/>
        </w:rPr>
      </w:pPr>
      <w:r w:rsidRPr="00180F7B">
        <w:rPr>
          <w:color w:val="auto"/>
          <w:szCs w:val="24"/>
        </w:rPr>
        <w:t>Código UTN: MSUTNCD4057</w:t>
      </w:r>
    </w:p>
    <w:p w:rsidR="00D20494" w:rsidRPr="00180F7B" w:rsidRDefault="00D20494" w:rsidP="00BE4EEF">
      <w:pPr>
        <w:rPr>
          <w:color w:val="auto"/>
          <w:szCs w:val="24"/>
        </w:rPr>
      </w:pPr>
      <w:r w:rsidRPr="00180F7B">
        <w:rPr>
          <w:color w:val="auto"/>
          <w:szCs w:val="24"/>
        </w:rPr>
        <w:t>Fecha de inicio: 01/01/2016</w:t>
      </w:r>
    </w:p>
    <w:p w:rsidR="00D20494" w:rsidRPr="00180F7B" w:rsidRDefault="00D20494" w:rsidP="00BE4EEF">
      <w:pPr>
        <w:rPr>
          <w:color w:val="auto"/>
          <w:szCs w:val="24"/>
        </w:rPr>
      </w:pPr>
      <w:r w:rsidRPr="00180F7B">
        <w:rPr>
          <w:color w:val="auto"/>
          <w:szCs w:val="24"/>
        </w:rPr>
        <w:t>Fecha de finalización: 31/12/2018</w:t>
      </w:r>
    </w:p>
    <w:p w:rsidR="00D20494" w:rsidRPr="00180F7B" w:rsidRDefault="00D20494" w:rsidP="00BE4EEF">
      <w:pPr>
        <w:rPr>
          <w:color w:val="auto"/>
          <w:szCs w:val="24"/>
        </w:rPr>
      </w:pPr>
      <w:r w:rsidRPr="00180F7B">
        <w:rPr>
          <w:color w:val="auto"/>
          <w:szCs w:val="24"/>
        </w:rPr>
        <w:t>Director: Ing. Fabián A. Avid</w:t>
      </w:r>
    </w:p>
    <w:p w:rsidR="00010B60" w:rsidRDefault="00010B60" w:rsidP="00BE4EEF">
      <w:pPr>
        <w:rPr>
          <w:b/>
          <w:color w:val="auto"/>
          <w:szCs w:val="24"/>
        </w:rPr>
      </w:pPr>
    </w:p>
    <w:p w:rsidR="00D20494" w:rsidRPr="00180F7B" w:rsidRDefault="00D20494" w:rsidP="00BE4EEF">
      <w:pPr>
        <w:rPr>
          <w:b/>
          <w:color w:val="auto"/>
          <w:szCs w:val="24"/>
        </w:rPr>
      </w:pPr>
      <w:r w:rsidRPr="00180F7B">
        <w:rPr>
          <w:b/>
          <w:color w:val="auto"/>
          <w:szCs w:val="24"/>
        </w:rPr>
        <w:t>Objetivos y descripción breve del proyecto.</w:t>
      </w:r>
    </w:p>
    <w:p w:rsidR="00D20494" w:rsidRPr="00180F7B" w:rsidRDefault="00D20494" w:rsidP="00BE4EEF">
      <w:pPr>
        <w:rPr>
          <w:color w:val="auto"/>
          <w:szCs w:val="24"/>
        </w:rPr>
      </w:pPr>
      <w:r w:rsidRPr="00180F7B">
        <w:rPr>
          <w:color w:val="auto"/>
          <w:szCs w:val="24"/>
        </w:rPr>
        <w:t xml:space="preserve">La región mesopotámica argentina es una fuente de provisión de materiales para construcción, en particular para la industria de agregados de todo el país. En trabajos de investigación anteriores se han analizado los sitios de provisión de la Provincia de Entre Ríos y sus productos, identificando específicamente su comportamiento frente a la reacción álcalis sílice. Más adelante se estudió la reacción en basaltos de toda la </w:t>
      </w:r>
      <w:r w:rsidRPr="00180F7B">
        <w:rPr>
          <w:color w:val="auto"/>
          <w:szCs w:val="24"/>
        </w:rPr>
        <w:lastRenderedPageBreak/>
        <w:t>Mesopotamia. Finalmente se analizaron las incorporaciones de reciclados de hormigón en diferentes porcentuales de reemplazo y su comportamiento frente a la RAS. En función de los resultados obtenidos, donde la presencia de esta reacción está demostrada fehacientemente a través de distintas evaluaciones de ensayos tales como el método acelerado de la barra de mortero (Norma IRAM Nº 1674 – Norma Sudafricana NBRI), el ensayo australiano de Sayan mediante la RTA-363 y la Norma RILEM A.A.R. 4.1 (anexos de la Norma IRAM 1700-2010), es que se pretende atender a su mitigación y/o prevención mediante la incorporación de materiales cementicios suplementarios tales como el humo de sílice, cenizas volantes, escoria, puzolanas o sales de litio. Para ello se incorporarán distintos porcentuales de los materiales cementicios disponibles en Argentina para observar sus resultados con relación a la minoración de la RAS o su necesaria protección. Los materiales cementicios suplementarios (SMC) son materiales que se proveen propiedades cementicias similares al cemento portland. Ellos imparten diversos beneficios tales como la reducción de costos, y mejoras en las propiedades del hormigón fresco y endurecido.</w:t>
      </w:r>
    </w:p>
    <w:p w:rsidR="00D20494" w:rsidRPr="00180F7B" w:rsidRDefault="00D20494" w:rsidP="00BE4EEF">
      <w:pPr>
        <w:pStyle w:val="Default"/>
        <w:rPr>
          <w:rFonts w:ascii="Arial" w:hAnsi="Arial" w:cs="Arial"/>
        </w:rPr>
      </w:pPr>
    </w:p>
    <w:p w:rsidR="00010B60" w:rsidRDefault="00010B60" w:rsidP="00BE4EEF">
      <w:pPr>
        <w:tabs>
          <w:tab w:val="left" w:pos="2880"/>
        </w:tabs>
        <w:rPr>
          <w:b/>
          <w:szCs w:val="24"/>
          <w:lang w:eastAsia="es-AR"/>
        </w:rPr>
      </w:pPr>
    </w:p>
    <w:p w:rsidR="00D20494" w:rsidRPr="00180F7B" w:rsidRDefault="00D20494" w:rsidP="00BE4EEF">
      <w:pPr>
        <w:tabs>
          <w:tab w:val="left" w:pos="2880"/>
        </w:tabs>
        <w:rPr>
          <w:szCs w:val="24"/>
          <w:lang w:eastAsia="es-AR"/>
        </w:rPr>
      </w:pPr>
      <w:r w:rsidRPr="00180F7B">
        <w:rPr>
          <w:b/>
          <w:szCs w:val="24"/>
          <w:lang w:eastAsia="es-AR"/>
        </w:rPr>
        <w:t>“ANÁLISIS DE LA INFILTRACIÓN DE AGUA DE LLUVIA EN HORMIGONES POROSOS PARA EL CONTROL EN ORIGEN DE INUNDACIONES</w:t>
      </w:r>
      <w:r w:rsidRPr="00180F7B">
        <w:rPr>
          <w:b/>
          <w:i/>
          <w:szCs w:val="24"/>
          <w:lang w:eastAsia="es-AR"/>
        </w:rPr>
        <w:t>”</w:t>
      </w:r>
    </w:p>
    <w:p w:rsidR="00010B60" w:rsidRDefault="00010B60" w:rsidP="00BE4EEF">
      <w:pPr>
        <w:rPr>
          <w:color w:val="auto"/>
          <w:szCs w:val="24"/>
        </w:rPr>
      </w:pPr>
    </w:p>
    <w:p w:rsidR="00105056" w:rsidRPr="00180F7B" w:rsidRDefault="008B5D44" w:rsidP="00BE4EEF">
      <w:pPr>
        <w:rPr>
          <w:color w:val="auto"/>
          <w:szCs w:val="24"/>
        </w:rPr>
      </w:pPr>
      <w:r w:rsidRPr="00180F7B">
        <w:rPr>
          <w:color w:val="auto"/>
          <w:szCs w:val="24"/>
        </w:rPr>
        <w:t>Tipo de Proyecto: TUTORADO SIN INCENTIVO</w:t>
      </w:r>
    </w:p>
    <w:p w:rsidR="00105056" w:rsidRPr="00180F7B" w:rsidRDefault="00105056" w:rsidP="00BA392C">
      <w:pPr>
        <w:tabs>
          <w:tab w:val="left" w:pos="4320"/>
        </w:tabs>
        <w:rPr>
          <w:color w:val="auto"/>
          <w:szCs w:val="24"/>
        </w:rPr>
      </w:pPr>
      <w:r w:rsidRPr="00180F7B">
        <w:rPr>
          <w:color w:val="auto"/>
          <w:szCs w:val="24"/>
        </w:rPr>
        <w:t>Código UTN:</w:t>
      </w:r>
      <w:r w:rsidR="002947F9" w:rsidRPr="00180F7B">
        <w:rPr>
          <w:color w:val="auto"/>
          <w:szCs w:val="24"/>
        </w:rPr>
        <w:t xml:space="preserve"> ECTUNCO0004283</w:t>
      </w:r>
      <w:r w:rsidR="00BA392C">
        <w:rPr>
          <w:color w:val="auto"/>
          <w:szCs w:val="24"/>
        </w:rPr>
        <w:tab/>
      </w:r>
    </w:p>
    <w:p w:rsidR="005101AB" w:rsidRPr="00180F7B" w:rsidRDefault="005101AB" w:rsidP="00BE4EEF">
      <w:pPr>
        <w:rPr>
          <w:color w:val="auto"/>
          <w:szCs w:val="24"/>
        </w:rPr>
      </w:pPr>
      <w:r w:rsidRPr="00180F7B">
        <w:rPr>
          <w:color w:val="auto"/>
          <w:szCs w:val="24"/>
        </w:rPr>
        <w:t xml:space="preserve">Fecha de inicio: </w:t>
      </w:r>
      <w:r w:rsidR="008B5D44" w:rsidRPr="00180F7B">
        <w:rPr>
          <w:color w:val="auto"/>
          <w:szCs w:val="24"/>
        </w:rPr>
        <w:t>01 /04</w:t>
      </w:r>
      <w:r w:rsidR="00105056" w:rsidRPr="00180F7B">
        <w:rPr>
          <w:color w:val="auto"/>
          <w:szCs w:val="24"/>
        </w:rPr>
        <w:t>/2016</w:t>
      </w:r>
    </w:p>
    <w:p w:rsidR="005101AB" w:rsidRPr="00180F7B" w:rsidRDefault="005101AB" w:rsidP="00BE4EEF">
      <w:pPr>
        <w:rPr>
          <w:color w:val="auto"/>
          <w:szCs w:val="24"/>
        </w:rPr>
      </w:pPr>
      <w:r w:rsidRPr="00180F7B">
        <w:rPr>
          <w:color w:val="auto"/>
          <w:szCs w:val="24"/>
        </w:rPr>
        <w:t>Fecha de finalización</w:t>
      </w:r>
      <w:r w:rsidR="00105056" w:rsidRPr="00180F7B">
        <w:rPr>
          <w:color w:val="auto"/>
          <w:szCs w:val="24"/>
        </w:rPr>
        <w:t xml:space="preserve">: </w:t>
      </w:r>
      <w:r w:rsidR="008B5D44" w:rsidRPr="00180F7B">
        <w:rPr>
          <w:color w:val="auto"/>
          <w:szCs w:val="24"/>
        </w:rPr>
        <w:t>31/03/18</w:t>
      </w:r>
    </w:p>
    <w:p w:rsidR="0067272D" w:rsidRPr="00180F7B" w:rsidRDefault="0067272D" w:rsidP="00BE4EEF">
      <w:pPr>
        <w:rPr>
          <w:color w:val="auto"/>
          <w:szCs w:val="24"/>
        </w:rPr>
      </w:pPr>
      <w:r w:rsidRPr="00180F7B">
        <w:rPr>
          <w:color w:val="auto"/>
          <w:szCs w:val="24"/>
        </w:rPr>
        <w:t>Prórroga: 31/03/2019</w:t>
      </w:r>
    </w:p>
    <w:p w:rsidR="00D20494" w:rsidRPr="00180F7B" w:rsidRDefault="00D20494" w:rsidP="00BE4EEF">
      <w:pPr>
        <w:rPr>
          <w:color w:val="auto"/>
          <w:szCs w:val="24"/>
        </w:rPr>
      </w:pPr>
      <w:r w:rsidRPr="00180F7B">
        <w:rPr>
          <w:color w:val="auto"/>
          <w:szCs w:val="24"/>
        </w:rPr>
        <w:t xml:space="preserve">Director: Dr. Juan Weber (FRC-UTN) </w:t>
      </w:r>
    </w:p>
    <w:p w:rsidR="00D20494" w:rsidRPr="00180F7B" w:rsidRDefault="00D20494" w:rsidP="00BE4EEF">
      <w:pPr>
        <w:rPr>
          <w:color w:val="auto"/>
          <w:szCs w:val="24"/>
        </w:rPr>
      </w:pPr>
      <w:r w:rsidRPr="00180F7B">
        <w:rPr>
          <w:color w:val="auto"/>
          <w:szCs w:val="24"/>
        </w:rPr>
        <w:t>Co-director: Ing. Gustavo R. Larenze  (FRCon-UTN)</w:t>
      </w:r>
    </w:p>
    <w:p w:rsidR="005101AB" w:rsidRPr="00180F7B" w:rsidRDefault="005101AB" w:rsidP="00BE4EEF">
      <w:pPr>
        <w:tabs>
          <w:tab w:val="left" w:pos="2880"/>
        </w:tabs>
        <w:rPr>
          <w:szCs w:val="24"/>
        </w:rPr>
      </w:pPr>
    </w:p>
    <w:p w:rsidR="00D20494" w:rsidRPr="00180F7B" w:rsidRDefault="00D20494" w:rsidP="00BE4EEF">
      <w:pPr>
        <w:tabs>
          <w:tab w:val="left" w:pos="2880"/>
        </w:tabs>
        <w:rPr>
          <w:szCs w:val="24"/>
        </w:rPr>
      </w:pPr>
      <w:r w:rsidRPr="00180F7B">
        <w:rPr>
          <w:b/>
          <w:szCs w:val="24"/>
        </w:rPr>
        <w:t>Integrantes:</w:t>
      </w:r>
      <w:r w:rsidR="00B81289">
        <w:rPr>
          <w:b/>
          <w:szCs w:val="24"/>
        </w:rPr>
        <w:t xml:space="preserve"> </w:t>
      </w:r>
      <w:r w:rsidRPr="00180F7B">
        <w:rPr>
          <w:szCs w:val="24"/>
        </w:rPr>
        <w:t xml:space="preserve">Eduardo R. Zamanillo, Darío O. Vercesi, Nidia G. Azzaretti, María Eugenia Garat, </w:t>
      </w:r>
      <w:r w:rsidR="00BA78A0" w:rsidRPr="00180F7B">
        <w:rPr>
          <w:szCs w:val="24"/>
        </w:rPr>
        <w:t>Alberto Palacio</w:t>
      </w:r>
      <w:r w:rsidRPr="00180F7B">
        <w:rPr>
          <w:szCs w:val="24"/>
        </w:rPr>
        <w:t>, Gerardo M. Sasso,PabloPaskosky</w:t>
      </w:r>
      <w:r w:rsidR="008B5D44" w:rsidRPr="00180F7B">
        <w:rPr>
          <w:szCs w:val="24"/>
        </w:rPr>
        <w:t>.</w:t>
      </w:r>
    </w:p>
    <w:p w:rsidR="00D20494" w:rsidRDefault="00D20494" w:rsidP="00BE4EEF">
      <w:pPr>
        <w:tabs>
          <w:tab w:val="left" w:pos="2880"/>
        </w:tabs>
        <w:rPr>
          <w:szCs w:val="24"/>
        </w:rPr>
      </w:pPr>
    </w:p>
    <w:p w:rsidR="005E7CDF" w:rsidRPr="00180F7B" w:rsidRDefault="005E7CDF" w:rsidP="00BE4EEF">
      <w:pPr>
        <w:tabs>
          <w:tab w:val="left" w:pos="2880"/>
        </w:tabs>
        <w:rPr>
          <w:szCs w:val="24"/>
        </w:rPr>
      </w:pPr>
    </w:p>
    <w:p w:rsidR="00D20494" w:rsidRPr="005E7CDF" w:rsidRDefault="00D20494" w:rsidP="00BE4EEF">
      <w:pPr>
        <w:rPr>
          <w:b/>
          <w:szCs w:val="24"/>
        </w:rPr>
      </w:pPr>
      <w:r w:rsidRPr="005E7CDF">
        <w:rPr>
          <w:b/>
          <w:szCs w:val="24"/>
        </w:rPr>
        <w:lastRenderedPageBreak/>
        <w:t>Objetivos y descripción breve del proyecto.</w:t>
      </w:r>
    </w:p>
    <w:p w:rsidR="00D20494" w:rsidRPr="00180F7B" w:rsidRDefault="00D20494" w:rsidP="00BE4EEF">
      <w:pPr>
        <w:tabs>
          <w:tab w:val="left" w:pos="2880"/>
        </w:tabs>
        <w:rPr>
          <w:szCs w:val="24"/>
        </w:rPr>
      </w:pPr>
      <w:r w:rsidRPr="00180F7B">
        <w:rPr>
          <w:szCs w:val="24"/>
        </w:rPr>
        <w:t xml:space="preserve">Con el avance de la urbanización, en las ciudades actuales se acrecientan los problemas debido al incremento de la escorrentía de agua de lluvia y se hace imprescindible pensar en una gestión integral y sostenible del agua pluvial. La principal solución son los Sistemas Urbanos de Drenaje Sostenible (SUDS), los cuales se pueden encontrar detallados en la bibliografía específica. Entre estos, se destacan principalmente los pavimentos permeables como la técnica más completa y una de las más utilizadas. </w:t>
      </w:r>
    </w:p>
    <w:p w:rsidR="00D20494" w:rsidRPr="00180F7B" w:rsidRDefault="00D20494" w:rsidP="00BE4EEF">
      <w:pPr>
        <w:tabs>
          <w:tab w:val="left" w:pos="2880"/>
        </w:tabs>
        <w:rPr>
          <w:szCs w:val="24"/>
        </w:rPr>
      </w:pPr>
      <w:r w:rsidRPr="00180F7B">
        <w:rPr>
          <w:szCs w:val="24"/>
        </w:rPr>
        <w:t>Como objetivo de esta investigación se plantea el estudio detallado de la infiltración del agua de lluvia a través de los pavimentos permeables, considerados como sistemas de captación y retención del agua de lluvia para el control en origen de la escorrentía urbana, con el fin último de ayudar a evitar inundaciones urbanas de manera sostenible.</w:t>
      </w:r>
    </w:p>
    <w:p w:rsidR="00D20494" w:rsidRPr="00180F7B" w:rsidRDefault="00D20494" w:rsidP="00BE4EEF">
      <w:pPr>
        <w:tabs>
          <w:tab w:val="left" w:pos="2880"/>
        </w:tabs>
        <w:rPr>
          <w:szCs w:val="24"/>
        </w:rPr>
      </w:pPr>
      <w:r w:rsidRPr="00180F7B">
        <w:rPr>
          <w:szCs w:val="24"/>
        </w:rPr>
        <w:t>En este PID se pretende:</w:t>
      </w:r>
    </w:p>
    <w:p w:rsidR="00D20494" w:rsidRPr="00180F7B" w:rsidRDefault="00D20494" w:rsidP="00BE4EEF">
      <w:pPr>
        <w:tabs>
          <w:tab w:val="left" w:pos="2880"/>
        </w:tabs>
        <w:rPr>
          <w:szCs w:val="24"/>
        </w:rPr>
      </w:pPr>
      <w:r w:rsidRPr="00180F7B">
        <w:rPr>
          <w:szCs w:val="24"/>
        </w:rPr>
        <w:t>Estudiar hormigones porosos con áridos de la zona, para lo cual se llevarán a cabo ensayos de medida de la capacidad de infiltración y generación de escorrentía en laboratorio a través de un simulador de lluvias, para distintas intensidades de precipitación, estudiando diferentes pendientes del pavimento y diferentes escenarios de colmatación.</w:t>
      </w:r>
    </w:p>
    <w:p w:rsidR="00D20494" w:rsidRPr="00180F7B" w:rsidRDefault="00D20494" w:rsidP="00BE4EEF">
      <w:pPr>
        <w:rPr>
          <w:szCs w:val="24"/>
        </w:rPr>
      </w:pPr>
      <w:r w:rsidRPr="00180F7B">
        <w:rPr>
          <w:szCs w:val="24"/>
        </w:rPr>
        <w:t>Evaluar su eficacia en la atenuación de grandes volúmenes de agua pluvial, retardando y reduciendo los picos de hidrogramas de escurrimiento superficial que se producen debido a lluvias extremas.</w:t>
      </w:r>
    </w:p>
    <w:p w:rsidR="00A15B5F" w:rsidRDefault="00A15B5F" w:rsidP="00BE4EEF">
      <w:pPr>
        <w:rPr>
          <w:szCs w:val="24"/>
        </w:rPr>
      </w:pPr>
    </w:p>
    <w:p w:rsidR="005E7CDF" w:rsidRPr="00180F7B" w:rsidRDefault="005E7CDF" w:rsidP="00BE4EEF">
      <w:pPr>
        <w:rPr>
          <w:szCs w:val="24"/>
        </w:rPr>
      </w:pPr>
    </w:p>
    <w:p w:rsidR="00D20494" w:rsidRPr="00180F7B" w:rsidRDefault="00D20494" w:rsidP="00BE4EEF">
      <w:pPr>
        <w:tabs>
          <w:tab w:val="left" w:pos="2880"/>
        </w:tabs>
        <w:rPr>
          <w:b/>
          <w:szCs w:val="24"/>
          <w:lang w:eastAsia="es-AR"/>
        </w:rPr>
      </w:pPr>
      <w:r w:rsidRPr="00180F7B">
        <w:rPr>
          <w:b/>
          <w:szCs w:val="24"/>
          <w:lang w:eastAsia="es-AR"/>
        </w:rPr>
        <w:t>“SISTEMA INTEGRADO DE TRANSPORTE (S.I.T.) URBANO E INTERURBANO EN LA CIUDAD DE CONCORDIA, ENTRE RÍOS”.</w:t>
      </w:r>
    </w:p>
    <w:p w:rsidR="00D20494" w:rsidRPr="00180F7B" w:rsidRDefault="00D20494" w:rsidP="00BE4EEF">
      <w:pPr>
        <w:rPr>
          <w:color w:val="auto"/>
          <w:szCs w:val="24"/>
        </w:rPr>
      </w:pPr>
      <w:r w:rsidRPr="00180F7B">
        <w:rPr>
          <w:color w:val="auto"/>
          <w:szCs w:val="24"/>
        </w:rPr>
        <w:t>Tipo de Proyecto: I+D</w:t>
      </w:r>
    </w:p>
    <w:p w:rsidR="00D20494" w:rsidRPr="00180F7B" w:rsidRDefault="00D20494" w:rsidP="00BE4EEF">
      <w:pPr>
        <w:rPr>
          <w:color w:val="auto"/>
          <w:szCs w:val="24"/>
        </w:rPr>
      </w:pPr>
      <w:r w:rsidRPr="00180F7B">
        <w:rPr>
          <w:color w:val="auto"/>
          <w:szCs w:val="24"/>
        </w:rPr>
        <w:t>Resolución de Aprobación: Resolución de Rectorado N°1743/2015</w:t>
      </w:r>
    </w:p>
    <w:p w:rsidR="00D20494" w:rsidRPr="00180F7B" w:rsidRDefault="00D20494" w:rsidP="00BE4EEF">
      <w:pPr>
        <w:rPr>
          <w:color w:val="auto"/>
          <w:szCs w:val="24"/>
        </w:rPr>
      </w:pPr>
      <w:r w:rsidRPr="00180F7B">
        <w:rPr>
          <w:color w:val="auto"/>
          <w:szCs w:val="24"/>
        </w:rPr>
        <w:t>Fecha de Inicio: 09 de Marzo de 2015.</w:t>
      </w:r>
    </w:p>
    <w:p w:rsidR="00105056" w:rsidRPr="00180F7B" w:rsidRDefault="00D20494" w:rsidP="00BE4EEF">
      <w:pPr>
        <w:rPr>
          <w:color w:val="auto"/>
          <w:szCs w:val="24"/>
        </w:rPr>
      </w:pPr>
      <w:r w:rsidRPr="00180F7B">
        <w:rPr>
          <w:color w:val="auto"/>
          <w:szCs w:val="24"/>
        </w:rPr>
        <w:t>Fecha de finalización: 22 de Diciembre de 2017</w:t>
      </w:r>
    </w:p>
    <w:p w:rsidR="00D20494" w:rsidRPr="00180F7B" w:rsidRDefault="008C643F" w:rsidP="00BE4EEF">
      <w:pPr>
        <w:rPr>
          <w:color w:val="auto"/>
          <w:szCs w:val="24"/>
        </w:rPr>
      </w:pPr>
      <w:r w:rsidRPr="00180F7B">
        <w:rPr>
          <w:color w:val="auto"/>
          <w:szCs w:val="24"/>
        </w:rPr>
        <w:t>Prórroga: 22 de Diciembre de 2018</w:t>
      </w:r>
    </w:p>
    <w:p w:rsidR="00D20494" w:rsidRPr="00180F7B" w:rsidRDefault="00D20494" w:rsidP="00BE4EEF">
      <w:pPr>
        <w:rPr>
          <w:color w:val="auto"/>
          <w:szCs w:val="24"/>
        </w:rPr>
      </w:pPr>
      <w:r w:rsidRPr="00180F7B">
        <w:rPr>
          <w:color w:val="auto"/>
          <w:szCs w:val="24"/>
        </w:rPr>
        <w:t>Director: Ing. Prof. Luis Benedetto</w:t>
      </w:r>
    </w:p>
    <w:p w:rsidR="00D20494" w:rsidRPr="00180F7B" w:rsidRDefault="00D20494" w:rsidP="00BE4EEF">
      <w:pPr>
        <w:rPr>
          <w:color w:val="auto"/>
          <w:szCs w:val="24"/>
        </w:rPr>
      </w:pPr>
      <w:r w:rsidRPr="00180F7B">
        <w:rPr>
          <w:color w:val="auto"/>
          <w:szCs w:val="24"/>
        </w:rPr>
        <w:t>Codirector: Lic. Prof. Marcela L. Lugones</w:t>
      </w:r>
    </w:p>
    <w:p w:rsidR="00D20494" w:rsidRPr="00180F7B" w:rsidRDefault="00D20494" w:rsidP="00BE4EEF">
      <w:pPr>
        <w:rPr>
          <w:color w:val="auto"/>
          <w:szCs w:val="24"/>
        </w:rPr>
      </w:pPr>
    </w:p>
    <w:p w:rsidR="00D20494" w:rsidRPr="005E7CDF" w:rsidRDefault="00D20494" w:rsidP="00BE4EEF">
      <w:pPr>
        <w:rPr>
          <w:b/>
          <w:color w:val="auto"/>
          <w:szCs w:val="24"/>
        </w:rPr>
      </w:pPr>
      <w:r w:rsidRPr="005E7CDF">
        <w:rPr>
          <w:b/>
          <w:color w:val="auto"/>
          <w:szCs w:val="24"/>
        </w:rPr>
        <w:lastRenderedPageBreak/>
        <w:t xml:space="preserve">Objetivos y descripción </w:t>
      </w:r>
      <w:r w:rsidR="00B81289" w:rsidRPr="005E7CDF">
        <w:rPr>
          <w:b/>
          <w:color w:val="auto"/>
          <w:szCs w:val="24"/>
        </w:rPr>
        <w:t xml:space="preserve">breve </w:t>
      </w:r>
      <w:r w:rsidRPr="005E7CDF">
        <w:rPr>
          <w:b/>
          <w:color w:val="auto"/>
          <w:szCs w:val="24"/>
        </w:rPr>
        <w:t>del proyecto:</w:t>
      </w:r>
    </w:p>
    <w:p w:rsidR="00D20494" w:rsidRPr="00180F7B" w:rsidRDefault="00D20494" w:rsidP="00BE4EEF">
      <w:pPr>
        <w:rPr>
          <w:color w:val="auto"/>
          <w:szCs w:val="24"/>
        </w:rPr>
      </w:pPr>
      <w:r w:rsidRPr="00180F7B">
        <w:rPr>
          <w:color w:val="auto"/>
          <w:szCs w:val="24"/>
        </w:rPr>
        <w:t>El proyecto de investigación “Sistema Integrado de Transporte (S.I.T.) urbano e interurbano en la Ciudad de Concordia, Entre Ríos”, corresponde al Programa “1ra. Convocatoria de Proyectos de Investigación básica y aplicada del Programa Universidad y Transporte Argentino” del Ministerio de Educación, Secretaría de Políticas Universitarias, quien diera aprobación del mismo a inicios del año 2016.</w:t>
      </w:r>
    </w:p>
    <w:p w:rsidR="00D20494" w:rsidRPr="00180F7B" w:rsidRDefault="00D20494" w:rsidP="00BE4EEF">
      <w:pPr>
        <w:rPr>
          <w:color w:val="auto"/>
          <w:szCs w:val="24"/>
        </w:rPr>
      </w:pPr>
      <w:r w:rsidRPr="00180F7B">
        <w:rPr>
          <w:color w:val="auto"/>
          <w:szCs w:val="24"/>
        </w:rPr>
        <w:t>El mismo tiene como objetivo encarar exclusivamente el transporte regular de pasajeros de corta y media distancia, el análisis de su demanda, su oferta y de esta forma poder establecer parámetros para lograr plantear una solución del tipo integral dentro del tránsito de la ciudad de Concordia, pero que mediante dicho trabajo se funden las bases para el desarrollo de un centro de investigación regional del transporte. El disparador ha sido la falta de soluciones integrales y de estudios analíticos y descriptivos que propongan dichas soluciones a la organización del tránsito y su distribución dentro de la urbe como parte de un todo. Dicha falta de un enfoque integral no se trata del resultado de un mero capricho, sino que se halla relacionado con la fuerza de la localidad en su propio esquema de los sistemas de transporte, de esta forma la dispersión de análisis y estudios dan cuenta de una realidad que se circunscribe al entorno en el que estos se desarrollan y que, de manera involuntaria, conllevan, a juicio propio, el error de la generalización.</w:t>
      </w:r>
    </w:p>
    <w:p w:rsidR="00D20494" w:rsidRPr="00180F7B" w:rsidRDefault="00D20494" w:rsidP="00BE4EEF">
      <w:pPr>
        <w:rPr>
          <w:color w:val="auto"/>
          <w:szCs w:val="24"/>
        </w:rPr>
      </w:pPr>
    </w:p>
    <w:p w:rsidR="00D20494" w:rsidRPr="00180F7B" w:rsidRDefault="00D20494" w:rsidP="00BE4EEF">
      <w:pPr>
        <w:rPr>
          <w:color w:val="auto"/>
          <w:szCs w:val="24"/>
        </w:rPr>
      </w:pPr>
      <w:r w:rsidRPr="00180F7B">
        <w:rPr>
          <w:color w:val="auto"/>
          <w:szCs w:val="24"/>
        </w:rPr>
        <w:t>La filosofía adoptada por las Redes Integradas de Transporte, se basa en líneas de ómnibus radiales que conducen desde la periferia al centro, vinculadas perfectamente entre sí y con otros medios (tranvía, remises, ferrocarril, entre otros) por líneas circulares en estaciones de intercambio (terminales de integración), que actúan como nodos de la red, cubriendo e interconectando a toda la ciudad de Concordia.</w:t>
      </w:r>
    </w:p>
    <w:p w:rsidR="00D20494" w:rsidRPr="00180F7B" w:rsidRDefault="00D20494" w:rsidP="00BE4EEF">
      <w:pPr>
        <w:rPr>
          <w:color w:val="auto"/>
          <w:szCs w:val="24"/>
        </w:rPr>
      </w:pPr>
    </w:p>
    <w:p w:rsidR="00D20494" w:rsidRPr="00180F7B" w:rsidRDefault="00D20494" w:rsidP="00BE4EEF">
      <w:pPr>
        <w:rPr>
          <w:color w:val="auto"/>
          <w:szCs w:val="24"/>
        </w:rPr>
      </w:pPr>
      <w:r w:rsidRPr="00180F7B">
        <w:rPr>
          <w:color w:val="auto"/>
          <w:szCs w:val="24"/>
        </w:rPr>
        <w:t xml:space="preserve">De forma general, tiene como fin establecer aspectos que definan la operatoria del sector de transporte público, de modo tal que se puedan esquematizar los aspectos comunes y no comunes encontrados, en materia de su importancia económica, de los marcos regulatorios, de los organismos de regulación y control, del empleo generado y de la morfología del sistema en el que operan actualmente, y de esta forma poder establecer posibles soluciones que permitan diseñar un Sistema Integrado de Transporte Público, mediante el cual se induzca un modelo de crecimiento de la ciudad en función de la </w:t>
      </w:r>
      <w:r w:rsidRPr="00180F7B">
        <w:rPr>
          <w:color w:val="auto"/>
          <w:szCs w:val="24"/>
        </w:rPr>
        <w:lastRenderedPageBreak/>
        <w:t xml:space="preserve">demanda de dicho medio, considerando como características fundamentales la prioridad del tránsito peatonal, estableciendo que el automóvil no es, ni debe ser más importante que los ciudadanos, brindando mayor valor a los mismos, no por estar en contra del uso del auto, sino más bien por una cuestión lógica de cantidad que no permite establecer soluciones. Contrario a lo que sucede generalmente en la mayoría de las ciudades del país y del mundo, donde a las cuales se las prepara para responder a la demanda vehicular, en lugar de las personas, atendiendo al crecimiento del parque automotor y el incremento del uso del transporte personal, lo que resulta absurdo que sea más económico, confortable y rápido el viaje en automóvil que en el transporte público. De esta forma la ciudad se dirige a un grado de congestionamiento tal que resultaría inadmisible para el tamaño de la misma, tendiendo al resultado de ser imposible para vivir (en comparación con ciudades altamente congestionadas y de gran polución tales como México DF, Bangkok). </w:t>
      </w:r>
    </w:p>
    <w:p w:rsidR="00D20494" w:rsidRPr="00180F7B" w:rsidRDefault="00D20494" w:rsidP="00BE4EEF">
      <w:pPr>
        <w:rPr>
          <w:color w:val="auto"/>
          <w:szCs w:val="24"/>
        </w:rPr>
      </w:pPr>
    </w:p>
    <w:p w:rsidR="00D20494" w:rsidRPr="00180F7B" w:rsidRDefault="00D20494" w:rsidP="00BE4EEF">
      <w:pPr>
        <w:rPr>
          <w:color w:val="auto"/>
          <w:szCs w:val="24"/>
        </w:rPr>
      </w:pPr>
      <w:r w:rsidRPr="00180F7B">
        <w:rPr>
          <w:color w:val="auto"/>
          <w:szCs w:val="24"/>
        </w:rPr>
        <w:t>De acuerdo a lo antes mencionado, teniendo una visión a futuro, se pretende incentivar la adopción de políticas públicas de transporte, que prioricen el mejoramiento del sistema de ómnibus, reduciendo el tiempo de espera de los usuarios, disminuyendo el uso de vehículos particulares, y del tránsito de los mismos en la zona céntrica, fomentando el uso de transportes sustentables (de a pie, bicicletas) y el uso de los espacios públicos, lo que permitirá la revalorización de los mismos.</w:t>
      </w:r>
    </w:p>
    <w:p w:rsidR="00D20494" w:rsidRPr="00180F7B" w:rsidRDefault="00D20494" w:rsidP="00BE4EEF">
      <w:pPr>
        <w:rPr>
          <w:color w:val="auto"/>
          <w:szCs w:val="24"/>
        </w:rPr>
      </w:pPr>
    </w:p>
    <w:p w:rsidR="00D20494" w:rsidRPr="00180F7B" w:rsidRDefault="00D20494" w:rsidP="00BE4EEF">
      <w:pPr>
        <w:rPr>
          <w:color w:val="auto"/>
          <w:szCs w:val="24"/>
        </w:rPr>
      </w:pPr>
      <w:r w:rsidRPr="00180F7B">
        <w:rPr>
          <w:color w:val="auto"/>
          <w:szCs w:val="24"/>
        </w:rPr>
        <w:t xml:space="preserve">De modo particular, dentro de la traza urbana se busca establecer los ejes principales que permitan reordenar el tránsito y el crecimiento de la ciudad, priorizando el transporte público, y el desarrollo a partir de dichos ejes, en virtud de la mayor oferta de uso de cada uno, de la urbanización y creación de áreas particulares (Centros comerciales, industriales). </w:t>
      </w:r>
    </w:p>
    <w:p w:rsidR="00D20494" w:rsidRPr="00180F7B" w:rsidRDefault="00D20494" w:rsidP="00BE4EEF">
      <w:pPr>
        <w:rPr>
          <w:color w:val="auto"/>
          <w:szCs w:val="24"/>
        </w:rPr>
      </w:pPr>
    </w:p>
    <w:p w:rsidR="00D20494" w:rsidRPr="00180F7B" w:rsidRDefault="00D20494" w:rsidP="00BE4EEF">
      <w:pPr>
        <w:rPr>
          <w:color w:val="auto"/>
          <w:szCs w:val="24"/>
        </w:rPr>
      </w:pPr>
      <w:r w:rsidRPr="00180F7B">
        <w:rPr>
          <w:color w:val="auto"/>
          <w:szCs w:val="24"/>
        </w:rPr>
        <w:t>Todas estas soluciones no resultarían efectivas sin el acompañamiento de otros sectores y/o ámbitos que regulen la antigüedad de los ómnibus y sus reglamentaciones, el desarrollo de zonas terminales de embarque y desembarque, carriles exclusivos de diferenciación de tránsitos, etc. Tod</w:t>
      </w:r>
      <w:r w:rsidR="00010B60">
        <w:rPr>
          <w:color w:val="auto"/>
          <w:szCs w:val="24"/>
        </w:rPr>
        <w:t xml:space="preserve">o ello con el fin de atraer al </w:t>
      </w:r>
      <w:r w:rsidRPr="00180F7B">
        <w:rPr>
          <w:color w:val="auto"/>
          <w:szCs w:val="24"/>
        </w:rPr>
        <w:t xml:space="preserve">servicio público, a aquellos </w:t>
      </w:r>
      <w:r w:rsidRPr="00180F7B">
        <w:rPr>
          <w:color w:val="auto"/>
          <w:szCs w:val="24"/>
        </w:rPr>
        <w:lastRenderedPageBreak/>
        <w:t xml:space="preserve">automovilistas que no sientan necesario el uso del mismo y vean atractivo al transporte urbano. </w:t>
      </w:r>
    </w:p>
    <w:p w:rsidR="00D20494" w:rsidRPr="00180F7B" w:rsidRDefault="00D20494" w:rsidP="00BE4EEF">
      <w:pPr>
        <w:rPr>
          <w:color w:val="auto"/>
          <w:szCs w:val="24"/>
        </w:rPr>
      </w:pPr>
    </w:p>
    <w:p w:rsidR="00D20494" w:rsidRPr="00180F7B" w:rsidRDefault="00D20494" w:rsidP="00BE4EEF">
      <w:pPr>
        <w:rPr>
          <w:color w:val="auto"/>
          <w:szCs w:val="24"/>
        </w:rPr>
      </w:pPr>
      <w:r w:rsidRPr="00180F7B">
        <w:rPr>
          <w:color w:val="auto"/>
          <w:szCs w:val="24"/>
        </w:rPr>
        <w:t>Lo cual se resume en una ecuación que pretende humanizar a las ciudades, en donde la calidad de vida es fundamental, planteando el interrogante del por qué no se puede andar de a pie si es el acto humano más natural, porque existen tantos accidentes, porque debemos aceptar tanta polución en la ciudad, todo ello no es necesario que suceda, es erróneo imaginar q ese es el precio a pagar por el progreso,  somos nosotros quienes lo construimos, todos esos errores los cometimos y podemos repararlos, las políticas públicas no caen del cielo, surgen del pensamiento humano y de nuestras manos, razón fundamental y suficiente para que existan centros de investigación de estudio del transporte.</w:t>
      </w:r>
    </w:p>
    <w:p w:rsidR="00010B60" w:rsidRDefault="00010B60" w:rsidP="00BE4EEF">
      <w:pPr>
        <w:shd w:val="clear" w:color="auto" w:fill="FFFFFF"/>
        <w:rPr>
          <w:b/>
          <w:szCs w:val="24"/>
        </w:rPr>
      </w:pPr>
    </w:p>
    <w:p w:rsidR="00010B60" w:rsidRDefault="00010B60" w:rsidP="00BE4EEF">
      <w:pPr>
        <w:shd w:val="clear" w:color="auto" w:fill="FFFFFF"/>
        <w:rPr>
          <w:b/>
          <w:szCs w:val="24"/>
        </w:rPr>
      </w:pPr>
    </w:p>
    <w:p w:rsidR="00D20494" w:rsidRPr="00180F7B" w:rsidRDefault="00D20494" w:rsidP="00BE4EEF">
      <w:pPr>
        <w:shd w:val="clear" w:color="auto" w:fill="FFFFFF"/>
        <w:rPr>
          <w:b/>
          <w:szCs w:val="24"/>
        </w:rPr>
      </w:pPr>
      <w:r w:rsidRPr="00180F7B">
        <w:rPr>
          <w:b/>
          <w:szCs w:val="24"/>
        </w:rPr>
        <w:t>APLICACIÓN DE HORMIGONES SUSTENTABLES, ALTERNATIVAS PARA EL DISEÑO DE HORMIGONES POROSOS EN PAVIMENTOS CON AGREGADOS DE LA PROVINCIA DE ENTRE RÍOS".</w:t>
      </w:r>
    </w:p>
    <w:p w:rsidR="00D20494" w:rsidRPr="00180F7B" w:rsidRDefault="00D20494" w:rsidP="00BE4EEF">
      <w:pPr>
        <w:rPr>
          <w:szCs w:val="24"/>
        </w:rPr>
      </w:pPr>
    </w:p>
    <w:p w:rsidR="00D20494" w:rsidRPr="000A4762" w:rsidRDefault="00D20494" w:rsidP="00BE4EEF">
      <w:pPr>
        <w:shd w:val="clear" w:color="auto" w:fill="FFFFFF"/>
        <w:rPr>
          <w:szCs w:val="24"/>
          <w:lang w:val="pt-BR"/>
        </w:rPr>
      </w:pPr>
      <w:r w:rsidRPr="000A4762">
        <w:rPr>
          <w:szCs w:val="24"/>
          <w:lang w:val="pt-BR"/>
        </w:rPr>
        <w:t>CÓDIGO:  ECUTICD0005019TC</w:t>
      </w:r>
    </w:p>
    <w:p w:rsidR="00D20494" w:rsidRPr="000A4762" w:rsidRDefault="00D20494" w:rsidP="00BE4EEF">
      <w:pPr>
        <w:rPr>
          <w:szCs w:val="24"/>
          <w:lang w:val="pt-BR"/>
        </w:rPr>
      </w:pPr>
      <w:r w:rsidRPr="000A4762">
        <w:rPr>
          <w:szCs w:val="24"/>
          <w:lang w:val="pt-BR"/>
        </w:rPr>
        <w:t>Director Prof. Jorge D. Sota</w:t>
      </w:r>
    </w:p>
    <w:p w:rsidR="00D20494" w:rsidRPr="00180F7B" w:rsidRDefault="00D20494" w:rsidP="00BE4EEF">
      <w:pPr>
        <w:rPr>
          <w:szCs w:val="24"/>
        </w:rPr>
      </w:pPr>
      <w:r w:rsidRPr="00180F7B">
        <w:rPr>
          <w:szCs w:val="24"/>
        </w:rPr>
        <w:t>Co director Ing. Alberto Palacio</w:t>
      </w:r>
    </w:p>
    <w:p w:rsidR="00D20494" w:rsidRPr="00180F7B" w:rsidRDefault="00D20494" w:rsidP="00BE4EEF">
      <w:pPr>
        <w:rPr>
          <w:szCs w:val="24"/>
        </w:rPr>
      </w:pPr>
      <w:r w:rsidRPr="00180F7B">
        <w:rPr>
          <w:szCs w:val="24"/>
        </w:rPr>
        <w:t>Inicio</w:t>
      </w:r>
      <w:r w:rsidR="00BA78A0" w:rsidRPr="00180F7B">
        <w:rPr>
          <w:szCs w:val="24"/>
        </w:rPr>
        <w:t>:0</w:t>
      </w:r>
      <w:r w:rsidRPr="00180F7B">
        <w:rPr>
          <w:szCs w:val="24"/>
        </w:rPr>
        <w:t>1/</w:t>
      </w:r>
      <w:r w:rsidR="00BA78A0" w:rsidRPr="00180F7B">
        <w:rPr>
          <w:szCs w:val="24"/>
        </w:rPr>
        <w:t>0</w:t>
      </w:r>
      <w:r w:rsidRPr="00180F7B">
        <w:rPr>
          <w:szCs w:val="24"/>
        </w:rPr>
        <w:t>1/18</w:t>
      </w:r>
    </w:p>
    <w:p w:rsidR="00105056" w:rsidRPr="00180F7B" w:rsidRDefault="00105056" w:rsidP="00BE4EEF">
      <w:pPr>
        <w:rPr>
          <w:szCs w:val="24"/>
        </w:rPr>
      </w:pPr>
      <w:r w:rsidRPr="00180F7B">
        <w:rPr>
          <w:szCs w:val="24"/>
        </w:rPr>
        <w:t>Finalización: 31/12/19</w:t>
      </w:r>
    </w:p>
    <w:p w:rsidR="004C162D" w:rsidRPr="00180F7B" w:rsidRDefault="004C162D" w:rsidP="00BE4EEF">
      <w:pPr>
        <w:rPr>
          <w:szCs w:val="24"/>
          <w:u w:val="single"/>
        </w:rPr>
      </w:pPr>
    </w:p>
    <w:p w:rsidR="004C162D" w:rsidRPr="005E7CDF" w:rsidRDefault="00B81289" w:rsidP="00BE4EEF">
      <w:pPr>
        <w:rPr>
          <w:b/>
          <w:szCs w:val="24"/>
        </w:rPr>
      </w:pPr>
      <w:r>
        <w:rPr>
          <w:b/>
          <w:szCs w:val="24"/>
        </w:rPr>
        <w:t>D</w:t>
      </w:r>
      <w:r w:rsidR="004C162D" w:rsidRPr="005E7CDF">
        <w:rPr>
          <w:b/>
          <w:szCs w:val="24"/>
        </w:rPr>
        <w:t>escripción</w:t>
      </w:r>
      <w:r>
        <w:rPr>
          <w:b/>
          <w:szCs w:val="24"/>
        </w:rPr>
        <w:t xml:space="preserve"> breve</w:t>
      </w:r>
      <w:r w:rsidR="004C162D" w:rsidRPr="005E7CDF">
        <w:rPr>
          <w:b/>
          <w:szCs w:val="24"/>
        </w:rPr>
        <w:t xml:space="preserve"> del proyecto</w:t>
      </w:r>
    </w:p>
    <w:p w:rsidR="004C162D" w:rsidRPr="00180F7B" w:rsidRDefault="004C162D" w:rsidP="00BE4EEF">
      <w:pPr>
        <w:jc w:val="both"/>
        <w:rPr>
          <w:szCs w:val="24"/>
        </w:rPr>
      </w:pPr>
      <w:r w:rsidRPr="00180F7B">
        <w:rPr>
          <w:szCs w:val="24"/>
        </w:rPr>
        <w:t xml:space="preserve">El continuo incremento de la escorrentía del agua de lluvia, debido al avance en la urbanización de las ciudades, es una problemática actual que hace imprescindible pensar en una gestión integral y sostenible del agua pluvial. Esto es especialmente importante en la Región de la Mesopotamia Argentina en las ciudades que yacen a orillas de los ríos Uruguay y Paraná siendo afectadas directa y recurrentemente por inundaciones por desbordes del rio. </w:t>
      </w:r>
    </w:p>
    <w:p w:rsidR="004C162D" w:rsidRPr="00180F7B" w:rsidRDefault="00BE4EEF" w:rsidP="00BE4EEF">
      <w:pPr>
        <w:jc w:val="both"/>
        <w:rPr>
          <w:szCs w:val="24"/>
        </w:rPr>
      </w:pPr>
      <w:r w:rsidRPr="00180F7B">
        <w:rPr>
          <w:szCs w:val="24"/>
        </w:rPr>
        <w:lastRenderedPageBreak/>
        <w:t xml:space="preserve">La solución principal son </w:t>
      </w:r>
      <w:r w:rsidR="004C162D" w:rsidRPr="00180F7B">
        <w:rPr>
          <w:szCs w:val="24"/>
        </w:rPr>
        <w:t>los Sistemas de Drenaje Urbano Sostenibles (SUDS), entre ellos los pavimentos permeables siendo la técnica más completa y utilizada. Como objetivo de esta investigación se plantea el estudio de los hormigones porosos, buscando conocer la resistencia y la durabilidad de este tipo de pavimento permeable, el cual estará sometido a diferentes solicitaciones y por lo que se busca asegurar su funcionalidad en el tiempo.</w:t>
      </w:r>
    </w:p>
    <w:p w:rsidR="004C162D" w:rsidRPr="00180F7B" w:rsidRDefault="004C162D" w:rsidP="00BE4EEF">
      <w:pPr>
        <w:jc w:val="both"/>
        <w:rPr>
          <w:szCs w:val="24"/>
        </w:rPr>
      </w:pPr>
      <w:r w:rsidRPr="00180F7B">
        <w:rPr>
          <w:szCs w:val="24"/>
        </w:rPr>
        <w:t xml:space="preserve">En este trabajo se pretende determinar las dosificaciones óptimas para hormigones porosos en función de la razón agua-cemento y del porcentaje de vacíos interconectados que se requieren en el hormigón endurecido. Empleando los materiales existentes en las zonas afectadas por el incremento de la escorrentía superficial a fin de facilitar su uso y reducir los costos de la solución. </w:t>
      </w:r>
    </w:p>
    <w:p w:rsidR="004C162D" w:rsidRPr="00180F7B" w:rsidRDefault="004C162D" w:rsidP="00BE4EEF">
      <w:pPr>
        <w:jc w:val="both"/>
        <w:rPr>
          <w:szCs w:val="24"/>
        </w:rPr>
      </w:pPr>
      <w:r w:rsidRPr="00180F7B">
        <w:rPr>
          <w:szCs w:val="24"/>
        </w:rPr>
        <w:t xml:space="preserve">Para llevar a cabo los objetivos se realizarán ensayos de resistencia de las mezclas elaboradas, a distintas edades. También se </w:t>
      </w:r>
      <w:r w:rsidR="00BE4EEF" w:rsidRPr="00180F7B">
        <w:rPr>
          <w:szCs w:val="24"/>
        </w:rPr>
        <w:t>llevarán</w:t>
      </w:r>
      <w:r w:rsidRPr="00180F7B">
        <w:rPr>
          <w:szCs w:val="24"/>
        </w:rPr>
        <w:t xml:space="preserve"> a cabo ensayos de caracterización y durabilidad de los materiales que se utilicen, los cuales estarán constituidos íntegramente por agregados de la zona. En cada prueba se variará la composición del agregado y la dosificación. De esta manera los resultados permitirán caracterizar de buena forma el comportamiento estructural e hidráulico de distintas mezclas. Así mismo se busca determinar las relaciones entre el porcentaje de vacíos en el hormigón endurecido y la resistencia a la compresión, flexión y densidad de la mezcla.</w:t>
      </w:r>
    </w:p>
    <w:p w:rsidR="004C162D" w:rsidRPr="00180F7B" w:rsidRDefault="004C162D" w:rsidP="00BE4EEF">
      <w:pPr>
        <w:jc w:val="both"/>
        <w:rPr>
          <w:szCs w:val="24"/>
        </w:rPr>
      </w:pPr>
      <w:r w:rsidRPr="00180F7B">
        <w:rPr>
          <w:szCs w:val="24"/>
        </w:rPr>
        <w:t>Se espera con esto validar una metodología para el diseño de distintas mezclas de hormigones porosos, que cumpliendo su función permeable tengan la capacidad resistente necesaria, siendo ajustados para su uso en las zonas de la Mesopotamia.</w:t>
      </w:r>
    </w:p>
    <w:p w:rsidR="004C162D" w:rsidRPr="00180F7B" w:rsidRDefault="004C162D" w:rsidP="00BE4EEF">
      <w:pPr>
        <w:jc w:val="both"/>
        <w:rPr>
          <w:b/>
          <w:szCs w:val="24"/>
        </w:rPr>
      </w:pPr>
    </w:p>
    <w:p w:rsidR="004C162D" w:rsidRPr="00180F7B" w:rsidRDefault="004C162D" w:rsidP="00BE4EEF">
      <w:pPr>
        <w:jc w:val="both"/>
        <w:rPr>
          <w:b/>
          <w:szCs w:val="24"/>
        </w:rPr>
      </w:pPr>
      <w:r w:rsidRPr="00180F7B">
        <w:rPr>
          <w:b/>
          <w:szCs w:val="24"/>
        </w:rPr>
        <w:t>Objetivos Generales</w:t>
      </w:r>
    </w:p>
    <w:p w:rsidR="004C162D" w:rsidRPr="00180F7B" w:rsidRDefault="004C162D" w:rsidP="00BE4EEF">
      <w:pPr>
        <w:jc w:val="both"/>
      </w:pPr>
      <w:r w:rsidRPr="00180F7B">
        <w:rPr>
          <w:szCs w:val="24"/>
        </w:rPr>
        <w:t xml:space="preserve">Caracterizar experimentalmente el comportamiento resistente y durable de los pavimentos porosos diseñados con los materiales de la Mesopotamia </w:t>
      </w:r>
      <w:r w:rsidR="00BE4EEF" w:rsidRPr="00180F7B">
        <w:rPr>
          <w:szCs w:val="24"/>
        </w:rPr>
        <w:t>argentina (</w:t>
      </w:r>
      <w:r w:rsidRPr="00180F7B">
        <w:rPr>
          <w:szCs w:val="24"/>
        </w:rPr>
        <w:t>cantos rodados y basalto triturado</w:t>
      </w:r>
      <w:r w:rsidR="00BE4EEF" w:rsidRPr="00180F7B">
        <w:rPr>
          <w:szCs w:val="24"/>
        </w:rPr>
        <w:t>), conocer</w:t>
      </w:r>
      <w:r w:rsidRPr="00180F7B">
        <w:rPr>
          <w:szCs w:val="24"/>
        </w:rPr>
        <w:t xml:space="preserve"> su comportamiento y limitaciones de sus prestaciones. A fin de establecer los beneficios de sustentabilidad en una zona de importantes precipitaciones.</w:t>
      </w:r>
    </w:p>
    <w:p w:rsidR="004C162D" w:rsidRPr="00180F7B" w:rsidRDefault="004C162D" w:rsidP="00BE4EEF">
      <w:pPr>
        <w:rPr>
          <w:b/>
          <w:szCs w:val="24"/>
        </w:rPr>
      </w:pPr>
    </w:p>
    <w:p w:rsidR="004C162D" w:rsidRPr="00180F7B" w:rsidRDefault="004C162D" w:rsidP="00BE4EEF">
      <w:pPr>
        <w:jc w:val="both"/>
        <w:rPr>
          <w:b/>
          <w:szCs w:val="24"/>
        </w:rPr>
      </w:pPr>
      <w:r w:rsidRPr="00180F7B">
        <w:rPr>
          <w:b/>
          <w:szCs w:val="24"/>
        </w:rPr>
        <w:t>Objetivos Específicos</w:t>
      </w:r>
    </w:p>
    <w:p w:rsidR="004C162D" w:rsidRPr="00180F7B" w:rsidRDefault="004C162D" w:rsidP="00BE4EEF">
      <w:pPr>
        <w:pStyle w:val="Prrafodelista"/>
        <w:numPr>
          <w:ilvl w:val="0"/>
          <w:numId w:val="7"/>
        </w:numPr>
        <w:spacing w:line="360" w:lineRule="auto"/>
        <w:jc w:val="both"/>
        <w:rPr>
          <w:rFonts w:ascii="Arial" w:hAnsi="Arial" w:cs="Arial"/>
          <w:sz w:val="24"/>
          <w:szCs w:val="24"/>
        </w:rPr>
      </w:pPr>
      <w:r w:rsidRPr="00180F7B">
        <w:rPr>
          <w:rFonts w:ascii="Arial" w:hAnsi="Arial" w:cs="Arial"/>
          <w:sz w:val="24"/>
          <w:szCs w:val="24"/>
        </w:rPr>
        <w:t>Caracterizar y seleccionar los agregados de peso normal más adecuados para asegurar la correcta funcionalidad y durabilidad de los hormigones.</w:t>
      </w:r>
    </w:p>
    <w:p w:rsidR="004C162D" w:rsidRPr="00180F7B" w:rsidRDefault="004C162D" w:rsidP="00BE4EEF">
      <w:pPr>
        <w:pStyle w:val="Prrafodelista"/>
        <w:numPr>
          <w:ilvl w:val="0"/>
          <w:numId w:val="7"/>
        </w:numPr>
        <w:spacing w:line="360" w:lineRule="auto"/>
        <w:jc w:val="both"/>
        <w:rPr>
          <w:rFonts w:ascii="Arial" w:hAnsi="Arial" w:cs="Arial"/>
          <w:sz w:val="24"/>
          <w:szCs w:val="24"/>
        </w:rPr>
      </w:pPr>
      <w:r w:rsidRPr="00180F7B">
        <w:rPr>
          <w:rFonts w:ascii="Arial" w:hAnsi="Arial" w:cs="Arial"/>
          <w:sz w:val="24"/>
          <w:szCs w:val="24"/>
        </w:rPr>
        <w:lastRenderedPageBreak/>
        <w:t>Caracterizar y seleccionar cementos, aditivos y adiciones para lograr una adecuada compatibilidad con los agregados seleccionados.</w:t>
      </w:r>
    </w:p>
    <w:p w:rsidR="004C162D" w:rsidRPr="00180F7B" w:rsidRDefault="004C162D" w:rsidP="00BE4EEF">
      <w:pPr>
        <w:pStyle w:val="Prrafodelista"/>
        <w:numPr>
          <w:ilvl w:val="0"/>
          <w:numId w:val="7"/>
        </w:numPr>
        <w:spacing w:line="360" w:lineRule="auto"/>
        <w:jc w:val="both"/>
        <w:rPr>
          <w:rFonts w:ascii="Arial" w:hAnsi="Arial" w:cs="Arial"/>
          <w:sz w:val="24"/>
          <w:szCs w:val="24"/>
        </w:rPr>
      </w:pPr>
      <w:r w:rsidRPr="00180F7B">
        <w:rPr>
          <w:rFonts w:ascii="Arial" w:hAnsi="Arial" w:cs="Arial"/>
          <w:sz w:val="24"/>
          <w:szCs w:val="24"/>
        </w:rPr>
        <w:t>Optimizar el método de dosificación considerando el elevado porcentaje de vacíos y las particularidades de los hormigones estudiados.</w:t>
      </w:r>
    </w:p>
    <w:p w:rsidR="004C162D" w:rsidRPr="00180F7B" w:rsidRDefault="004C162D" w:rsidP="00BE4EEF">
      <w:pPr>
        <w:pStyle w:val="Prrafodelista"/>
        <w:numPr>
          <w:ilvl w:val="0"/>
          <w:numId w:val="7"/>
        </w:numPr>
        <w:spacing w:line="360" w:lineRule="auto"/>
        <w:jc w:val="both"/>
        <w:rPr>
          <w:rFonts w:ascii="Arial" w:hAnsi="Arial" w:cs="Arial"/>
          <w:sz w:val="24"/>
          <w:szCs w:val="24"/>
        </w:rPr>
      </w:pPr>
      <w:r w:rsidRPr="00180F7B">
        <w:rPr>
          <w:rFonts w:ascii="Arial" w:hAnsi="Arial" w:cs="Arial"/>
          <w:sz w:val="24"/>
          <w:szCs w:val="24"/>
        </w:rPr>
        <w:t>Determinar las propiedades físico-mecánicas del hormigón poroso endurecido.</w:t>
      </w:r>
    </w:p>
    <w:p w:rsidR="004C162D" w:rsidRPr="00180F7B" w:rsidRDefault="004C162D" w:rsidP="00BE4EEF">
      <w:pPr>
        <w:pStyle w:val="Prrafodelista"/>
        <w:numPr>
          <w:ilvl w:val="0"/>
          <w:numId w:val="7"/>
        </w:numPr>
        <w:spacing w:line="360" w:lineRule="auto"/>
        <w:jc w:val="both"/>
        <w:rPr>
          <w:rFonts w:ascii="Arial" w:hAnsi="Arial" w:cs="Arial"/>
          <w:sz w:val="24"/>
          <w:szCs w:val="24"/>
        </w:rPr>
      </w:pPr>
      <w:r w:rsidRPr="00180F7B">
        <w:rPr>
          <w:rFonts w:ascii="Arial" w:hAnsi="Arial" w:cs="Arial"/>
          <w:sz w:val="24"/>
          <w:szCs w:val="24"/>
        </w:rPr>
        <w:t>Diseñar, moldear y ensayar paneles prototipos de pequeñas dimensiones que permitan simular el comportamiento de los pavimentos a escala real.</w:t>
      </w:r>
    </w:p>
    <w:p w:rsidR="004C162D" w:rsidRPr="00180F7B" w:rsidRDefault="004C162D" w:rsidP="00BE4EEF">
      <w:pPr>
        <w:pStyle w:val="Prrafodelista"/>
        <w:numPr>
          <w:ilvl w:val="0"/>
          <w:numId w:val="7"/>
        </w:numPr>
        <w:spacing w:line="360" w:lineRule="auto"/>
        <w:jc w:val="both"/>
        <w:rPr>
          <w:rFonts w:ascii="Arial" w:hAnsi="Arial" w:cs="Arial"/>
          <w:sz w:val="24"/>
          <w:szCs w:val="24"/>
        </w:rPr>
      </w:pPr>
      <w:r w:rsidRPr="00180F7B">
        <w:rPr>
          <w:rFonts w:ascii="Arial" w:hAnsi="Arial" w:cs="Arial"/>
          <w:sz w:val="24"/>
          <w:szCs w:val="24"/>
        </w:rPr>
        <w:t>Analizar la viabilidad de la fabricación, con las tecnologías y materiales disponibles localmente, de pavimentos porosos, evaluando su resistencia y capacidad portante para el tránsito.</w:t>
      </w:r>
    </w:p>
    <w:p w:rsidR="00FD2EC1" w:rsidRDefault="00FD2EC1" w:rsidP="00BE4EEF">
      <w:pPr>
        <w:pStyle w:val="Prrafodelista"/>
        <w:spacing w:line="360" w:lineRule="auto"/>
        <w:jc w:val="both"/>
        <w:rPr>
          <w:rFonts w:ascii="Arial" w:hAnsi="Arial" w:cs="Arial"/>
          <w:sz w:val="24"/>
          <w:szCs w:val="24"/>
        </w:rPr>
      </w:pPr>
    </w:p>
    <w:p w:rsidR="00702302" w:rsidRPr="00702302" w:rsidRDefault="00702302" w:rsidP="00702302">
      <w:pPr>
        <w:tabs>
          <w:tab w:val="left" w:pos="2880"/>
        </w:tabs>
        <w:jc w:val="both"/>
        <w:rPr>
          <w:b/>
          <w:szCs w:val="24"/>
          <w:lang w:eastAsia="es-AR"/>
        </w:rPr>
      </w:pPr>
      <w:r w:rsidRPr="00702302">
        <w:rPr>
          <w:b/>
          <w:szCs w:val="24"/>
          <w:lang w:eastAsia="es-AR"/>
        </w:rPr>
        <w:t>DESARROLLO DE UN MÉTODO DE CURADO ACELERADO EN PROBETAS DE</w:t>
      </w:r>
    </w:p>
    <w:p w:rsidR="00702302" w:rsidRPr="00702302" w:rsidRDefault="00702302" w:rsidP="00702302">
      <w:pPr>
        <w:tabs>
          <w:tab w:val="left" w:pos="2880"/>
        </w:tabs>
        <w:jc w:val="both"/>
        <w:rPr>
          <w:b/>
          <w:szCs w:val="24"/>
          <w:lang w:eastAsia="es-AR"/>
        </w:rPr>
      </w:pPr>
      <w:r w:rsidRPr="00702302">
        <w:rPr>
          <w:b/>
          <w:szCs w:val="24"/>
          <w:lang w:eastAsia="es-AR"/>
        </w:rPr>
        <w:t>HORMIGÓN, MOLDEADAS CON CPC40, CPF40 Y ÁRIDOS DE LA ZONA DE</w:t>
      </w:r>
    </w:p>
    <w:p w:rsidR="00702302" w:rsidRPr="00702302" w:rsidRDefault="00702302" w:rsidP="00702302">
      <w:pPr>
        <w:tabs>
          <w:tab w:val="left" w:pos="2880"/>
        </w:tabs>
        <w:jc w:val="both"/>
        <w:rPr>
          <w:b/>
          <w:szCs w:val="24"/>
          <w:lang w:eastAsia="es-AR"/>
        </w:rPr>
      </w:pPr>
      <w:r w:rsidRPr="00702302">
        <w:rPr>
          <w:b/>
          <w:szCs w:val="24"/>
          <w:lang w:eastAsia="es-AR"/>
        </w:rPr>
        <w:t>CONCEPCIÓN DEL URUGUAY. PARA DETERMINAR SU RESISTENCIA A 28</w:t>
      </w:r>
    </w:p>
    <w:p w:rsidR="00702302" w:rsidRPr="00702302" w:rsidRDefault="00702302" w:rsidP="00702302">
      <w:pPr>
        <w:tabs>
          <w:tab w:val="left" w:pos="2880"/>
        </w:tabs>
        <w:jc w:val="both"/>
        <w:rPr>
          <w:b/>
          <w:szCs w:val="24"/>
          <w:lang w:eastAsia="es-AR"/>
        </w:rPr>
      </w:pPr>
      <w:r w:rsidRPr="00702302">
        <w:rPr>
          <w:b/>
          <w:szCs w:val="24"/>
          <w:lang w:eastAsia="es-AR"/>
        </w:rPr>
        <w:t>DÍAS</w:t>
      </w:r>
    </w:p>
    <w:p w:rsidR="00702302" w:rsidRPr="00702302" w:rsidRDefault="00702302" w:rsidP="00702302">
      <w:pPr>
        <w:tabs>
          <w:tab w:val="left" w:pos="2880"/>
        </w:tabs>
        <w:jc w:val="both"/>
        <w:rPr>
          <w:szCs w:val="24"/>
          <w:lang w:eastAsia="es-AR"/>
        </w:rPr>
      </w:pPr>
    </w:p>
    <w:p w:rsidR="00702302" w:rsidRPr="00702302" w:rsidRDefault="00702302" w:rsidP="00702302">
      <w:pPr>
        <w:tabs>
          <w:tab w:val="left" w:pos="2880"/>
        </w:tabs>
        <w:jc w:val="both"/>
        <w:rPr>
          <w:szCs w:val="24"/>
          <w:lang w:eastAsia="es-AR"/>
        </w:rPr>
      </w:pPr>
      <w:r w:rsidRPr="00702302">
        <w:rPr>
          <w:szCs w:val="24"/>
          <w:lang w:eastAsia="es-AR"/>
        </w:rPr>
        <w:t>Código del Proyecto: ECUTICU0005340TC</w:t>
      </w:r>
    </w:p>
    <w:p w:rsidR="00702302" w:rsidRPr="00702302" w:rsidRDefault="00702302" w:rsidP="00702302">
      <w:pPr>
        <w:tabs>
          <w:tab w:val="left" w:pos="2880"/>
        </w:tabs>
        <w:jc w:val="both"/>
        <w:rPr>
          <w:szCs w:val="24"/>
          <w:lang w:eastAsia="es-AR"/>
        </w:rPr>
      </w:pPr>
      <w:r w:rsidRPr="00702302">
        <w:rPr>
          <w:szCs w:val="24"/>
          <w:lang w:eastAsia="es-AR"/>
        </w:rPr>
        <w:t>Director Prof. Jorge D. Sota</w:t>
      </w:r>
    </w:p>
    <w:p w:rsidR="00702302" w:rsidRPr="00702302" w:rsidRDefault="00702302" w:rsidP="00702302">
      <w:pPr>
        <w:tabs>
          <w:tab w:val="left" w:pos="2880"/>
        </w:tabs>
        <w:jc w:val="both"/>
        <w:rPr>
          <w:szCs w:val="24"/>
          <w:lang w:eastAsia="es-AR"/>
        </w:rPr>
      </w:pPr>
      <w:r w:rsidRPr="00702302">
        <w:rPr>
          <w:szCs w:val="24"/>
          <w:lang w:eastAsia="es-AR"/>
        </w:rPr>
        <w:t>Codirector Ing. Maria Ines Schierlot</w:t>
      </w:r>
    </w:p>
    <w:p w:rsidR="00702302" w:rsidRPr="00702302" w:rsidRDefault="00702302" w:rsidP="00702302">
      <w:pPr>
        <w:tabs>
          <w:tab w:val="left" w:pos="2880"/>
        </w:tabs>
        <w:jc w:val="both"/>
        <w:rPr>
          <w:szCs w:val="24"/>
          <w:lang w:eastAsia="es-AR"/>
        </w:rPr>
      </w:pPr>
      <w:r w:rsidRPr="00702302">
        <w:rPr>
          <w:szCs w:val="24"/>
          <w:lang w:eastAsia="es-AR"/>
        </w:rPr>
        <w:t>Inicio: 01/01/18</w:t>
      </w:r>
    </w:p>
    <w:p w:rsidR="00702302" w:rsidRPr="00702302" w:rsidRDefault="00702302" w:rsidP="00702302">
      <w:pPr>
        <w:tabs>
          <w:tab w:val="left" w:pos="2880"/>
        </w:tabs>
        <w:jc w:val="both"/>
        <w:rPr>
          <w:szCs w:val="24"/>
          <w:lang w:eastAsia="es-AR"/>
        </w:rPr>
      </w:pPr>
      <w:r w:rsidRPr="00702302">
        <w:rPr>
          <w:szCs w:val="24"/>
          <w:lang w:eastAsia="es-AR"/>
        </w:rPr>
        <w:t>Finalización: 31/12/19</w:t>
      </w:r>
    </w:p>
    <w:p w:rsidR="00702302" w:rsidRPr="00702302" w:rsidRDefault="00702302" w:rsidP="00702302">
      <w:pPr>
        <w:tabs>
          <w:tab w:val="left" w:pos="2880"/>
        </w:tabs>
        <w:jc w:val="both"/>
        <w:rPr>
          <w:b/>
          <w:szCs w:val="24"/>
          <w:lang w:eastAsia="es-AR"/>
        </w:rPr>
      </w:pPr>
    </w:p>
    <w:p w:rsidR="00702302" w:rsidRPr="00702302" w:rsidRDefault="00B81289" w:rsidP="00702302">
      <w:pPr>
        <w:tabs>
          <w:tab w:val="left" w:pos="2880"/>
        </w:tabs>
        <w:jc w:val="both"/>
        <w:rPr>
          <w:b/>
          <w:szCs w:val="24"/>
          <w:lang w:eastAsia="es-AR"/>
        </w:rPr>
      </w:pPr>
      <w:r>
        <w:rPr>
          <w:b/>
          <w:szCs w:val="24"/>
          <w:lang w:eastAsia="es-AR"/>
        </w:rPr>
        <w:t>D</w:t>
      </w:r>
      <w:r w:rsidR="00702302" w:rsidRPr="00702302">
        <w:rPr>
          <w:b/>
          <w:szCs w:val="24"/>
          <w:lang w:eastAsia="es-AR"/>
        </w:rPr>
        <w:t xml:space="preserve">escripción </w:t>
      </w:r>
      <w:r>
        <w:rPr>
          <w:b/>
          <w:szCs w:val="24"/>
          <w:lang w:eastAsia="es-AR"/>
        </w:rPr>
        <w:t xml:space="preserve">breve </w:t>
      </w:r>
      <w:r w:rsidR="00702302" w:rsidRPr="00702302">
        <w:rPr>
          <w:b/>
          <w:szCs w:val="24"/>
          <w:lang w:eastAsia="es-AR"/>
        </w:rPr>
        <w:t>del proyecto</w:t>
      </w:r>
    </w:p>
    <w:p w:rsidR="00702302" w:rsidRPr="00702302" w:rsidRDefault="00702302" w:rsidP="00702302">
      <w:pPr>
        <w:tabs>
          <w:tab w:val="left" w:pos="2880"/>
        </w:tabs>
        <w:jc w:val="both"/>
        <w:rPr>
          <w:szCs w:val="24"/>
          <w:lang w:eastAsia="es-AR"/>
        </w:rPr>
      </w:pPr>
      <w:r w:rsidRPr="00702302">
        <w:rPr>
          <w:szCs w:val="24"/>
          <w:lang w:eastAsia="es-AR"/>
        </w:rPr>
        <w:t>La necesidad técnica de predecir a edades tempranas la resistencia característica o</w:t>
      </w:r>
      <w:r w:rsidR="0011768A">
        <w:rPr>
          <w:szCs w:val="24"/>
          <w:lang w:eastAsia="es-AR"/>
        </w:rPr>
        <w:t xml:space="preserve"> </w:t>
      </w:r>
      <w:r w:rsidRPr="00702302">
        <w:rPr>
          <w:szCs w:val="24"/>
          <w:lang w:eastAsia="es-AR"/>
        </w:rPr>
        <w:t>especiﬁcada del hormigón a los 28 días es un problema permanente de los</w:t>
      </w:r>
    </w:p>
    <w:p w:rsidR="00702302" w:rsidRPr="00702302" w:rsidRDefault="00702302" w:rsidP="00702302">
      <w:pPr>
        <w:tabs>
          <w:tab w:val="left" w:pos="2880"/>
        </w:tabs>
        <w:jc w:val="both"/>
        <w:rPr>
          <w:szCs w:val="24"/>
          <w:lang w:eastAsia="es-AR"/>
        </w:rPr>
      </w:pPr>
      <w:r w:rsidRPr="00702302">
        <w:rPr>
          <w:szCs w:val="24"/>
          <w:lang w:eastAsia="es-AR"/>
        </w:rPr>
        <w:t>Ingenieros, sobre todo en obras de gran envergadura, donde predecir dicha</w:t>
      </w:r>
    </w:p>
    <w:p w:rsidR="00702302" w:rsidRPr="00702302" w:rsidRDefault="00702302" w:rsidP="00702302">
      <w:pPr>
        <w:tabs>
          <w:tab w:val="left" w:pos="2880"/>
        </w:tabs>
        <w:jc w:val="both"/>
        <w:rPr>
          <w:szCs w:val="24"/>
          <w:lang w:eastAsia="es-AR"/>
        </w:rPr>
      </w:pPr>
      <w:r w:rsidRPr="00702302">
        <w:rPr>
          <w:szCs w:val="24"/>
          <w:lang w:eastAsia="es-AR"/>
        </w:rPr>
        <w:t>resistencia es fundamental para seguir avanzando con los trabajos. Las adiciones</w:t>
      </w:r>
    </w:p>
    <w:p w:rsidR="00702302" w:rsidRPr="00702302" w:rsidRDefault="00702302" w:rsidP="00702302">
      <w:pPr>
        <w:tabs>
          <w:tab w:val="left" w:pos="2880"/>
        </w:tabs>
        <w:jc w:val="both"/>
        <w:rPr>
          <w:szCs w:val="24"/>
          <w:lang w:eastAsia="es-AR"/>
        </w:rPr>
      </w:pPr>
      <w:r w:rsidRPr="00702302">
        <w:rPr>
          <w:szCs w:val="24"/>
          <w:lang w:eastAsia="es-AR"/>
        </w:rPr>
        <w:t>minerales activas como componente del cemento portland, han modiﬁcado los</w:t>
      </w:r>
    </w:p>
    <w:p w:rsidR="00702302" w:rsidRPr="00702302" w:rsidRDefault="00702302" w:rsidP="00702302">
      <w:pPr>
        <w:tabs>
          <w:tab w:val="left" w:pos="2880"/>
        </w:tabs>
        <w:jc w:val="both"/>
        <w:rPr>
          <w:szCs w:val="24"/>
          <w:lang w:eastAsia="es-AR"/>
        </w:rPr>
      </w:pPr>
      <w:r w:rsidRPr="00702302">
        <w:rPr>
          <w:szCs w:val="24"/>
          <w:lang w:eastAsia="es-AR"/>
        </w:rPr>
        <w:t>tiempos de hidratación de los mismos y consecuentemente el desarrollo de</w:t>
      </w:r>
    </w:p>
    <w:p w:rsidR="00702302" w:rsidRPr="00702302" w:rsidRDefault="00702302" w:rsidP="00702302">
      <w:pPr>
        <w:tabs>
          <w:tab w:val="left" w:pos="2880"/>
        </w:tabs>
        <w:jc w:val="both"/>
        <w:rPr>
          <w:szCs w:val="24"/>
          <w:lang w:eastAsia="es-AR"/>
        </w:rPr>
      </w:pPr>
      <w:r w:rsidRPr="00702302">
        <w:rPr>
          <w:szCs w:val="24"/>
          <w:lang w:eastAsia="es-AR"/>
        </w:rPr>
        <w:t>resistencia con el tiempo en comparación de un cemento sin adición. Las normas</w:t>
      </w:r>
    </w:p>
    <w:p w:rsidR="00702302" w:rsidRPr="00702302" w:rsidRDefault="00702302" w:rsidP="00702302">
      <w:pPr>
        <w:tabs>
          <w:tab w:val="left" w:pos="2880"/>
        </w:tabs>
        <w:jc w:val="both"/>
        <w:rPr>
          <w:szCs w:val="24"/>
          <w:lang w:eastAsia="es-AR"/>
        </w:rPr>
      </w:pPr>
      <w:r w:rsidRPr="00702302">
        <w:rPr>
          <w:szCs w:val="24"/>
          <w:lang w:eastAsia="es-AR"/>
        </w:rPr>
        <w:t>para proyectar las estructuras de hormigón se basan, en cuanto a calidad se reﬁere,</w:t>
      </w:r>
    </w:p>
    <w:p w:rsidR="00702302" w:rsidRPr="00702302" w:rsidRDefault="00702302" w:rsidP="00702302">
      <w:pPr>
        <w:tabs>
          <w:tab w:val="left" w:pos="2880"/>
        </w:tabs>
        <w:jc w:val="both"/>
        <w:rPr>
          <w:szCs w:val="24"/>
          <w:lang w:eastAsia="es-AR"/>
        </w:rPr>
      </w:pPr>
      <w:r w:rsidRPr="00702302">
        <w:rPr>
          <w:szCs w:val="24"/>
          <w:lang w:eastAsia="es-AR"/>
        </w:rPr>
        <w:lastRenderedPageBreak/>
        <w:t>en los resultados del ensayo a compresión simple de probetas preparadas y curadas</w:t>
      </w:r>
      <w:r>
        <w:rPr>
          <w:szCs w:val="24"/>
          <w:lang w:eastAsia="es-AR"/>
        </w:rPr>
        <w:t xml:space="preserve"> </w:t>
      </w:r>
      <w:r w:rsidRPr="00702302">
        <w:rPr>
          <w:szCs w:val="24"/>
          <w:lang w:eastAsia="es-AR"/>
        </w:rPr>
        <w:t>en condiciones normalizadas a 28 días de edad. Este largo plazo causa diﬁcultades</w:t>
      </w:r>
      <w:r>
        <w:rPr>
          <w:szCs w:val="24"/>
          <w:lang w:eastAsia="es-AR"/>
        </w:rPr>
        <w:t xml:space="preserve"> </w:t>
      </w:r>
      <w:r w:rsidRPr="00702302">
        <w:rPr>
          <w:szCs w:val="24"/>
          <w:lang w:eastAsia="es-AR"/>
        </w:rPr>
        <w:t>pues sus resultados se conocen cuando ya han sido colocadas grandes cantidades</w:t>
      </w:r>
      <w:r>
        <w:rPr>
          <w:szCs w:val="24"/>
          <w:lang w:eastAsia="es-AR"/>
        </w:rPr>
        <w:t xml:space="preserve"> </w:t>
      </w:r>
      <w:r w:rsidRPr="00702302">
        <w:rPr>
          <w:szCs w:val="24"/>
          <w:lang w:eastAsia="es-AR"/>
        </w:rPr>
        <w:t>de hormigón, esto es perjudicial si el resultado acusa una calidad defectuosa. Por lo</w:t>
      </w:r>
      <w:r>
        <w:rPr>
          <w:szCs w:val="24"/>
          <w:lang w:eastAsia="es-AR"/>
        </w:rPr>
        <w:t xml:space="preserve"> </w:t>
      </w:r>
      <w:r w:rsidRPr="00702302">
        <w:rPr>
          <w:szCs w:val="24"/>
          <w:lang w:eastAsia="es-AR"/>
        </w:rPr>
        <w:t>tanto, si la resistencia característica o especiﬁcada no se veriﬁca se llega incluso a</w:t>
      </w:r>
      <w:r>
        <w:rPr>
          <w:szCs w:val="24"/>
          <w:lang w:eastAsia="es-AR"/>
        </w:rPr>
        <w:t xml:space="preserve"> </w:t>
      </w:r>
      <w:r w:rsidRPr="00702302">
        <w:rPr>
          <w:szCs w:val="24"/>
          <w:lang w:eastAsia="es-AR"/>
        </w:rPr>
        <w:t>demoler lo construido y hormigonar nuevamente. Diversos autores, han concluido</w:t>
      </w:r>
      <w:r>
        <w:rPr>
          <w:szCs w:val="24"/>
          <w:lang w:eastAsia="es-AR"/>
        </w:rPr>
        <w:t xml:space="preserve"> </w:t>
      </w:r>
      <w:r w:rsidRPr="00702302">
        <w:rPr>
          <w:szCs w:val="24"/>
          <w:lang w:eastAsia="es-AR"/>
        </w:rPr>
        <w:t>que los valores de resistencia obtenidos en el ensayo de probetas curadas en forma</w:t>
      </w:r>
      <w:r>
        <w:rPr>
          <w:szCs w:val="24"/>
          <w:lang w:eastAsia="es-AR"/>
        </w:rPr>
        <w:t xml:space="preserve"> </w:t>
      </w:r>
      <w:r w:rsidRPr="00702302">
        <w:rPr>
          <w:szCs w:val="24"/>
          <w:lang w:eastAsia="es-AR"/>
        </w:rPr>
        <w:t>normalizada y ensayadas a edades menores a los 7 días, son difícilmente</w:t>
      </w:r>
      <w:r>
        <w:rPr>
          <w:szCs w:val="24"/>
          <w:lang w:eastAsia="es-AR"/>
        </w:rPr>
        <w:t xml:space="preserve"> </w:t>
      </w:r>
      <w:r w:rsidRPr="00702302">
        <w:rPr>
          <w:szCs w:val="24"/>
          <w:lang w:eastAsia="es-AR"/>
        </w:rPr>
        <w:t>relacionables con los valores a 28 días, debido a las adiciones y composición que</w:t>
      </w:r>
      <w:r>
        <w:rPr>
          <w:szCs w:val="24"/>
          <w:lang w:eastAsia="es-AR"/>
        </w:rPr>
        <w:t xml:space="preserve"> </w:t>
      </w:r>
      <w:r w:rsidRPr="00702302">
        <w:rPr>
          <w:szCs w:val="24"/>
          <w:lang w:eastAsia="es-AR"/>
        </w:rPr>
        <w:t>actualmente en los cementos. A esta conclusión, se arribó también como resultado</w:t>
      </w:r>
      <w:r>
        <w:rPr>
          <w:szCs w:val="24"/>
          <w:lang w:eastAsia="es-AR"/>
        </w:rPr>
        <w:t xml:space="preserve"> </w:t>
      </w:r>
      <w:r w:rsidRPr="00702302">
        <w:rPr>
          <w:szCs w:val="24"/>
          <w:lang w:eastAsia="es-AR"/>
        </w:rPr>
        <w:t>del trabajo titulado Evolución de la resistencia del hormigón en el tiempo usando</w:t>
      </w:r>
      <w:r>
        <w:rPr>
          <w:szCs w:val="24"/>
          <w:lang w:eastAsia="es-AR"/>
        </w:rPr>
        <w:t xml:space="preserve"> </w:t>
      </w:r>
      <w:r w:rsidRPr="00702302">
        <w:rPr>
          <w:szCs w:val="24"/>
          <w:lang w:eastAsia="es-AR"/>
        </w:rPr>
        <w:t>cementos CPC 40 y CPF 40 con áridos de la zona</w:t>
      </w:r>
      <w:r>
        <w:rPr>
          <w:szCs w:val="24"/>
          <w:lang w:eastAsia="es-AR"/>
        </w:rPr>
        <w:t xml:space="preserve"> </w:t>
      </w:r>
      <w:r w:rsidRPr="00702302">
        <w:rPr>
          <w:szCs w:val="24"/>
          <w:lang w:eastAsia="es-AR"/>
        </w:rPr>
        <w:t>desarrollado precedentemente</w:t>
      </w:r>
      <w:r>
        <w:rPr>
          <w:szCs w:val="24"/>
          <w:lang w:eastAsia="es-AR"/>
        </w:rPr>
        <w:t xml:space="preserve"> </w:t>
      </w:r>
      <w:r w:rsidRPr="00702302">
        <w:rPr>
          <w:szCs w:val="24"/>
          <w:lang w:eastAsia="es-AR"/>
        </w:rPr>
        <w:t>por el grupo GIRE, y que fuera Patentado Exp. N°20180100798 de fecha marzo 31</w:t>
      </w:r>
      <w:r>
        <w:rPr>
          <w:szCs w:val="24"/>
          <w:lang w:eastAsia="es-AR"/>
        </w:rPr>
        <w:t xml:space="preserve"> </w:t>
      </w:r>
      <w:r w:rsidRPr="00702302">
        <w:rPr>
          <w:szCs w:val="24"/>
          <w:lang w:eastAsia="es-AR"/>
        </w:rPr>
        <w:t>de 2018. En dicho estudio, la dispersión encontrada entre los ensayos a compresión</w:t>
      </w:r>
      <w:r>
        <w:rPr>
          <w:szCs w:val="24"/>
          <w:lang w:eastAsia="es-AR"/>
        </w:rPr>
        <w:t xml:space="preserve"> </w:t>
      </w:r>
      <w:r w:rsidRPr="00702302">
        <w:rPr>
          <w:szCs w:val="24"/>
          <w:lang w:eastAsia="es-AR"/>
        </w:rPr>
        <w:t>a edades menores a 7 días y la predicción de la resistencia característica o</w:t>
      </w:r>
      <w:r>
        <w:rPr>
          <w:szCs w:val="24"/>
          <w:lang w:eastAsia="es-AR"/>
        </w:rPr>
        <w:t xml:space="preserve"> </w:t>
      </w:r>
      <w:r w:rsidRPr="00702302">
        <w:rPr>
          <w:szCs w:val="24"/>
          <w:lang w:eastAsia="es-AR"/>
        </w:rPr>
        <w:t>especiﬁcada a los 28 días fue tal que imposibilitó poder corroborar dicha predicción.</w:t>
      </w:r>
    </w:p>
    <w:p w:rsidR="00702302" w:rsidRPr="00702302" w:rsidRDefault="00702302" w:rsidP="00702302">
      <w:pPr>
        <w:tabs>
          <w:tab w:val="left" w:pos="2880"/>
        </w:tabs>
        <w:jc w:val="both"/>
        <w:rPr>
          <w:szCs w:val="24"/>
          <w:lang w:eastAsia="es-AR"/>
        </w:rPr>
      </w:pPr>
      <w:r w:rsidRPr="00702302">
        <w:rPr>
          <w:szCs w:val="24"/>
          <w:lang w:eastAsia="es-AR"/>
        </w:rPr>
        <w:t>Debido a ello se concluyó que, empleando el método tradicional de curado en</w:t>
      </w:r>
      <w:r>
        <w:rPr>
          <w:szCs w:val="24"/>
          <w:lang w:eastAsia="es-AR"/>
        </w:rPr>
        <w:t xml:space="preserve"> </w:t>
      </w:r>
      <w:r w:rsidRPr="00702302">
        <w:rPr>
          <w:szCs w:val="24"/>
          <w:lang w:eastAsia="es-AR"/>
        </w:rPr>
        <w:t>cámara, solo es posible predecir la resistencia característica o especiﬁcada del</w:t>
      </w:r>
      <w:r>
        <w:rPr>
          <w:szCs w:val="24"/>
          <w:lang w:eastAsia="es-AR"/>
        </w:rPr>
        <w:t xml:space="preserve"> </w:t>
      </w:r>
      <w:r w:rsidRPr="00702302">
        <w:rPr>
          <w:szCs w:val="24"/>
          <w:lang w:eastAsia="es-AR"/>
        </w:rPr>
        <w:t>hormigón a los 28 días, partiendo de ensayos en probetas a edades iguales o</w:t>
      </w:r>
      <w:r>
        <w:rPr>
          <w:szCs w:val="24"/>
          <w:lang w:eastAsia="es-AR"/>
        </w:rPr>
        <w:t xml:space="preserve"> </w:t>
      </w:r>
      <w:r w:rsidRPr="00702302">
        <w:rPr>
          <w:szCs w:val="24"/>
          <w:lang w:eastAsia="es-AR"/>
        </w:rPr>
        <w:t>mayores a los 7 días. Como bien se explicó anteriormente, existe una necesidad</w:t>
      </w:r>
      <w:r>
        <w:rPr>
          <w:szCs w:val="24"/>
          <w:lang w:eastAsia="es-AR"/>
        </w:rPr>
        <w:t xml:space="preserve"> </w:t>
      </w:r>
      <w:r w:rsidRPr="00702302">
        <w:rPr>
          <w:szCs w:val="24"/>
          <w:lang w:eastAsia="es-AR"/>
        </w:rPr>
        <w:t>imperiosa en algunas obras de predecir dicha resistencia del hormigón a los 28 días</w:t>
      </w:r>
    </w:p>
    <w:p w:rsidR="00702302" w:rsidRPr="00702302" w:rsidRDefault="00702302" w:rsidP="00702302">
      <w:pPr>
        <w:tabs>
          <w:tab w:val="left" w:pos="2880"/>
        </w:tabs>
        <w:jc w:val="both"/>
        <w:rPr>
          <w:szCs w:val="24"/>
          <w:lang w:eastAsia="es-AR"/>
        </w:rPr>
      </w:pPr>
      <w:r w:rsidRPr="00702302">
        <w:rPr>
          <w:szCs w:val="24"/>
          <w:lang w:eastAsia="es-AR"/>
        </w:rPr>
        <w:t>(edad de cálculo), realizando ensayos en probetas a las pocas horas de producido el</w:t>
      </w:r>
      <w:r>
        <w:rPr>
          <w:szCs w:val="24"/>
          <w:lang w:eastAsia="es-AR"/>
        </w:rPr>
        <w:t xml:space="preserve"> </w:t>
      </w:r>
      <w:r w:rsidRPr="00702302">
        <w:rPr>
          <w:szCs w:val="24"/>
          <w:lang w:eastAsia="es-AR"/>
        </w:rPr>
        <w:t>hormigonado. Esta predicción acelerada o más veloz comparada con el método</w:t>
      </w:r>
      <w:r>
        <w:rPr>
          <w:szCs w:val="24"/>
          <w:lang w:eastAsia="es-AR"/>
        </w:rPr>
        <w:t xml:space="preserve"> </w:t>
      </w:r>
      <w:r w:rsidRPr="00702302">
        <w:rPr>
          <w:szCs w:val="24"/>
          <w:lang w:eastAsia="es-AR"/>
        </w:rPr>
        <w:t>tradicional, se debe realizar a través de los denominados ensayos acelerados</w:t>
      </w:r>
      <w:r>
        <w:rPr>
          <w:szCs w:val="24"/>
          <w:lang w:eastAsia="es-AR"/>
        </w:rPr>
        <w:t>.</w:t>
      </w:r>
      <w:r w:rsidRPr="00702302">
        <w:rPr>
          <w:szCs w:val="24"/>
          <w:lang w:eastAsia="es-AR"/>
        </w:rPr>
        <w:t xml:space="preserve"> Estos</w:t>
      </w:r>
    </w:p>
    <w:p w:rsidR="00702302" w:rsidRPr="00702302" w:rsidRDefault="00702302" w:rsidP="00702302">
      <w:pPr>
        <w:tabs>
          <w:tab w:val="left" w:pos="2880"/>
        </w:tabs>
        <w:jc w:val="both"/>
        <w:rPr>
          <w:szCs w:val="24"/>
          <w:lang w:eastAsia="es-AR"/>
        </w:rPr>
      </w:pPr>
      <w:r w:rsidRPr="00702302">
        <w:rPr>
          <w:szCs w:val="24"/>
          <w:lang w:eastAsia="es-AR"/>
        </w:rPr>
        <w:t>ensayos acelerados, deben ser primordialmente sencillos y repetibles en obra. El</w:t>
      </w:r>
      <w:r>
        <w:rPr>
          <w:szCs w:val="24"/>
          <w:lang w:eastAsia="es-AR"/>
        </w:rPr>
        <w:t xml:space="preserve"> </w:t>
      </w:r>
      <w:r w:rsidRPr="00702302">
        <w:rPr>
          <w:szCs w:val="24"/>
          <w:lang w:eastAsia="es-AR"/>
        </w:rPr>
        <w:t>problema actual, es que todos los estudios realizados de métodos acelerados, fueron</w:t>
      </w:r>
      <w:r>
        <w:rPr>
          <w:szCs w:val="24"/>
          <w:lang w:eastAsia="es-AR"/>
        </w:rPr>
        <w:t xml:space="preserve"> </w:t>
      </w:r>
      <w:r w:rsidRPr="00702302">
        <w:rPr>
          <w:szCs w:val="24"/>
          <w:lang w:eastAsia="es-AR"/>
        </w:rPr>
        <w:t>hechos para hormigones dosiﬁcados con cemento portland normal, pero no para los</w:t>
      </w:r>
      <w:r>
        <w:rPr>
          <w:szCs w:val="24"/>
          <w:lang w:eastAsia="es-AR"/>
        </w:rPr>
        <w:t xml:space="preserve"> </w:t>
      </w:r>
      <w:r w:rsidRPr="00702302">
        <w:rPr>
          <w:szCs w:val="24"/>
          <w:lang w:eastAsia="es-AR"/>
        </w:rPr>
        <w:t>cementos argentinos actuales. Esto lleva a una orfandad muy grande sobre el tema</w:t>
      </w:r>
      <w:r>
        <w:rPr>
          <w:szCs w:val="24"/>
          <w:lang w:eastAsia="es-AR"/>
        </w:rPr>
        <w:t xml:space="preserve"> </w:t>
      </w:r>
      <w:r w:rsidRPr="00702302">
        <w:rPr>
          <w:szCs w:val="24"/>
          <w:lang w:eastAsia="es-AR"/>
        </w:rPr>
        <w:t>en nuestro país en la actualidad. A ﬁnales de los años 50 del siglo pasado, se</w:t>
      </w:r>
      <w:r>
        <w:rPr>
          <w:szCs w:val="24"/>
          <w:lang w:eastAsia="es-AR"/>
        </w:rPr>
        <w:t xml:space="preserve"> </w:t>
      </w:r>
      <w:r w:rsidRPr="00702302">
        <w:rPr>
          <w:szCs w:val="24"/>
          <w:lang w:eastAsia="es-AR"/>
        </w:rPr>
        <w:t>comenzaron a estudiar una serie de ensayos acelerados, usando diferentes sistemas</w:t>
      </w:r>
      <w:r>
        <w:rPr>
          <w:szCs w:val="24"/>
          <w:lang w:eastAsia="es-AR"/>
        </w:rPr>
        <w:t xml:space="preserve"> </w:t>
      </w:r>
      <w:r w:rsidRPr="00702302">
        <w:rPr>
          <w:szCs w:val="24"/>
          <w:lang w:eastAsia="es-AR"/>
        </w:rPr>
        <w:t>(en moldes, desmoldadas, en vapor de agua, en agua hirviendo, en agua a 80</w:t>
      </w:r>
      <w:r>
        <w:rPr>
          <w:szCs w:val="24"/>
          <w:lang w:eastAsia="es-AR"/>
        </w:rPr>
        <w:t xml:space="preserve"> </w:t>
      </w:r>
      <w:r w:rsidRPr="00702302">
        <w:rPr>
          <w:szCs w:val="24"/>
          <w:lang w:eastAsia="es-AR"/>
        </w:rPr>
        <w:t>grados, etc). En la Argentina por los años 70 del siglo pasado, los Laboratorios de</w:t>
      </w:r>
      <w:r>
        <w:rPr>
          <w:szCs w:val="24"/>
          <w:lang w:eastAsia="es-AR"/>
        </w:rPr>
        <w:t xml:space="preserve"> </w:t>
      </w:r>
      <w:r w:rsidRPr="00702302">
        <w:rPr>
          <w:szCs w:val="24"/>
          <w:lang w:eastAsia="es-AR"/>
        </w:rPr>
        <w:t>Entrenamiento Multidisciplinario para la Investigación Tecnológica (LEMIT) y el</w:t>
      </w:r>
      <w:r>
        <w:rPr>
          <w:szCs w:val="24"/>
          <w:lang w:eastAsia="es-AR"/>
        </w:rPr>
        <w:t xml:space="preserve"> </w:t>
      </w:r>
      <w:r w:rsidRPr="00702302">
        <w:rPr>
          <w:szCs w:val="24"/>
          <w:lang w:eastAsia="es-AR"/>
        </w:rPr>
        <w:t xml:space="preserve">laboratorio privado de Estudios de Tecnología </w:t>
      </w:r>
      <w:r w:rsidRPr="00702302">
        <w:rPr>
          <w:szCs w:val="24"/>
          <w:lang w:eastAsia="es-AR"/>
        </w:rPr>
        <w:lastRenderedPageBreak/>
        <w:t>Aplicada (ETA) de La Plata, tomando</w:t>
      </w:r>
      <w:r>
        <w:rPr>
          <w:szCs w:val="24"/>
          <w:lang w:eastAsia="es-AR"/>
        </w:rPr>
        <w:t xml:space="preserve"> </w:t>
      </w:r>
      <w:r w:rsidRPr="00702302">
        <w:rPr>
          <w:szCs w:val="24"/>
          <w:lang w:eastAsia="es-AR"/>
        </w:rPr>
        <w:t>como base los estudios sobre pronósticos de resistencia por métodos acelerados</w:t>
      </w:r>
      <w:r>
        <w:rPr>
          <w:szCs w:val="24"/>
          <w:lang w:eastAsia="es-AR"/>
        </w:rPr>
        <w:t xml:space="preserve"> </w:t>
      </w:r>
      <w:r w:rsidRPr="00702302">
        <w:rPr>
          <w:szCs w:val="24"/>
          <w:lang w:eastAsia="es-AR"/>
        </w:rPr>
        <w:t>realizados por distintos investigadores y laboratorios y considerando la necesidad de</w:t>
      </w:r>
      <w:r>
        <w:rPr>
          <w:szCs w:val="24"/>
          <w:lang w:eastAsia="es-AR"/>
        </w:rPr>
        <w:t xml:space="preserve"> </w:t>
      </w:r>
      <w:r w:rsidRPr="00702302">
        <w:rPr>
          <w:szCs w:val="24"/>
          <w:lang w:eastAsia="es-AR"/>
        </w:rPr>
        <w:t>contar con un método práctico capaz de obtener resultados con una variación</w:t>
      </w:r>
      <w:r>
        <w:rPr>
          <w:szCs w:val="24"/>
          <w:lang w:eastAsia="es-AR"/>
        </w:rPr>
        <w:t xml:space="preserve"> </w:t>
      </w:r>
      <w:r w:rsidRPr="00702302">
        <w:rPr>
          <w:szCs w:val="24"/>
          <w:lang w:eastAsia="es-AR"/>
        </w:rPr>
        <w:t>razonable, optó por el sistema de usar agua en ebullición, luego del desmoldado a</w:t>
      </w:r>
      <w:r>
        <w:rPr>
          <w:szCs w:val="24"/>
          <w:lang w:eastAsia="es-AR"/>
        </w:rPr>
        <w:t xml:space="preserve"> </w:t>
      </w:r>
      <w:r w:rsidRPr="00702302">
        <w:rPr>
          <w:szCs w:val="24"/>
          <w:lang w:eastAsia="es-AR"/>
        </w:rPr>
        <w:t>las 24 horas. Dicho método, muy práctico y fácilmente repetible en obra, permitieron</w:t>
      </w:r>
      <w:r>
        <w:rPr>
          <w:szCs w:val="24"/>
          <w:lang w:eastAsia="es-AR"/>
        </w:rPr>
        <w:t xml:space="preserve"> </w:t>
      </w:r>
      <w:r w:rsidRPr="00702302">
        <w:rPr>
          <w:szCs w:val="24"/>
          <w:lang w:eastAsia="es-AR"/>
        </w:rPr>
        <w:t>obtener valores de resistencia a la edad de 28 horas y treinta minutos, los cuales</w:t>
      </w:r>
      <w:r>
        <w:rPr>
          <w:szCs w:val="24"/>
          <w:lang w:eastAsia="es-AR"/>
        </w:rPr>
        <w:t xml:space="preserve"> </w:t>
      </w:r>
      <w:r w:rsidRPr="00702302">
        <w:rPr>
          <w:szCs w:val="24"/>
          <w:lang w:eastAsia="es-AR"/>
        </w:rPr>
        <w:t>pudieron ser relacionados gráﬁca y/o analíticamente con los valores de resistencia a</w:t>
      </w:r>
      <w:r>
        <w:rPr>
          <w:szCs w:val="24"/>
          <w:lang w:eastAsia="es-AR"/>
        </w:rPr>
        <w:t xml:space="preserve"> </w:t>
      </w:r>
      <w:r w:rsidRPr="00702302">
        <w:rPr>
          <w:szCs w:val="24"/>
          <w:lang w:eastAsia="es-AR"/>
        </w:rPr>
        <w:t>compresión del hormigón a la edad de 28 días. Todos estos estudios, se</w:t>
      </w:r>
      <w:r>
        <w:rPr>
          <w:szCs w:val="24"/>
          <w:lang w:eastAsia="es-AR"/>
        </w:rPr>
        <w:t xml:space="preserve"> </w:t>
      </w:r>
      <w:r w:rsidRPr="00702302">
        <w:rPr>
          <w:szCs w:val="24"/>
          <w:lang w:eastAsia="es-AR"/>
        </w:rPr>
        <w:t>corresponden para los cementos portland normales de la época, los cuales seguían</w:t>
      </w:r>
      <w:r>
        <w:rPr>
          <w:szCs w:val="24"/>
          <w:lang w:eastAsia="es-AR"/>
        </w:rPr>
        <w:t xml:space="preserve"> </w:t>
      </w:r>
      <w:r w:rsidRPr="00702302">
        <w:rPr>
          <w:szCs w:val="24"/>
          <w:lang w:eastAsia="es-AR"/>
        </w:rPr>
        <w:t>una variación de su resistencia en el tiempo, describiendo una parábola tensión-</w:t>
      </w:r>
      <w:r>
        <w:rPr>
          <w:szCs w:val="24"/>
          <w:lang w:eastAsia="es-AR"/>
        </w:rPr>
        <w:t xml:space="preserve"> </w:t>
      </w:r>
      <w:r w:rsidRPr="00702302">
        <w:rPr>
          <w:szCs w:val="24"/>
          <w:lang w:eastAsia="es-AR"/>
        </w:rPr>
        <w:t>tiempo que fue estudiada por diversos autores como Ros, Bach, Gra</w:t>
      </w:r>
      <w:r w:rsidRPr="00702302">
        <w:rPr>
          <w:rFonts w:ascii="Cambria Math" w:hAnsi="Cambria Math" w:cs="Cambria Math"/>
          <w:szCs w:val="24"/>
          <w:lang w:eastAsia="es-AR"/>
        </w:rPr>
        <w:t>ﬀ</w:t>
      </w:r>
      <w:r w:rsidRPr="00702302">
        <w:rPr>
          <w:szCs w:val="24"/>
          <w:lang w:eastAsia="es-AR"/>
        </w:rPr>
        <w:t>, Hummel, etc.</w:t>
      </w:r>
    </w:p>
    <w:p w:rsidR="0011768A" w:rsidRDefault="00702302" w:rsidP="00702302">
      <w:pPr>
        <w:tabs>
          <w:tab w:val="left" w:pos="2880"/>
        </w:tabs>
        <w:jc w:val="both"/>
        <w:rPr>
          <w:szCs w:val="24"/>
          <w:lang w:eastAsia="es-AR"/>
        </w:rPr>
      </w:pPr>
      <w:r w:rsidRPr="00702302">
        <w:rPr>
          <w:szCs w:val="24"/>
          <w:lang w:eastAsia="es-AR"/>
        </w:rPr>
        <w:t>Estas fórmulas de la evolución de la resistencia del hormigón en el tiempo, ya no se</w:t>
      </w:r>
      <w:r w:rsidR="0011768A">
        <w:rPr>
          <w:szCs w:val="24"/>
          <w:lang w:eastAsia="es-AR"/>
        </w:rPr>
        <w:t xml:space="preserve"> </w:t>
      </w:r>
      <w:r w:rsidRPr="00702302">
        <w:rPr>
          <w:szCs w:val="24"/>
          <w:lang w:eastAsia="es-AR"/>
        </w:rPr>
        <w:t>corresponden con los cementos argentinos actuales como el CPC 40 y el CPF 40. Lo</w:t>
      </w:r>
      <w:r w:rsidR="0011768A">
        <w:rPr>
          <w:szCs w:val="24"/>
          <w:lang w:eastAsia="es-AR"/>
        </w:rPr>
        <w:t xml:space="preserve"> </w:t>
      </w:r>
      <w:r w:rsidRPr="00702302">
        <w:rPr>
          <w:szCs w:val="24"/>
          <w:lang w:eastAsia="es-AR"/>
        </w:rPr>
        <w:t>cual fue corroborado por el grupo G.I.R.E., en su estudio sobre el tema, mencionado</w:t>
      </w:r>
      <w:r w:rsidR="0011768A">
        <w:rPr>
          <w:szCs w:val="24"/>
          <w:lang w:eastAsia="es-AR"/>
        </w:rPr>
        <w:t xml:space="preserve"> </w:t>
      </w:r>
      <w:r w:rsidRPr="00702302">
        <w:rPr>
          <w:szCs w:val="24"/>
          <w:lang w:eastAsia="es-AR"/>
        </w:rPr>
        <w:t>anteriormente. Las variaciones se deben especíﬁcamente, al cambio producido en la</w:t>
      </w:r>
      <w:r w:rsidR="0011768A">
        <w:rPr>
          <w:szCs w:val="24"/>
          <w:lang w:eastAsia="es-AR"/>
        </w:rPr>
        <w:t xml:space="preserve"> </w:t>
      </w:r>
      <w:r w:rsidRPr="00702302">
        <w:rPr>
          <w:szCs w:val="24"/>
          <w:lang w:eastAsia="es-AR"/>
        </w:rPr>
        <w:t xml:space="preserve">composición química de los cementos portland normales y los cementos </w:t>
      </w:r>
      <w:r w:rsidR="0011768A" w:rsidRPr="00702302">
        <w:rPr>
          <w:szCs w:val="24"/>
          <w:lang w:eastAsia="es-AR"/>
        </w:rPr>
        <w:t>compuestos y</w:t>
      </w:r>
      <w:r w:rsidRPr="00702302">
        <w:rPr>
          <w:szCs w:val="24"/>
          <w:lang w:eastAsia="es-AR"/>
        </w:rPr>
        <w:t xml:space="preserve"> ﬁlerizados actuales. Hoy, las curvas de la evolución de la resistencia del hormigón</w:t>
      </w:r>
      <w:r w:rsidR="0011768A">
        <w:rPr>
          <w:szCs w:val="24"/>
          <w:lang w:eastAsia="es-AR"/>
        </w:rPr>
        <w:t xml:space="preserve"> </w:t>
      </w:r>
      <w:r w:rsidRPr="00702302">
        <w:rPr>
          <w:szCs w:val="24"/>
          <w:lang w:eastAsia="es-AR"/>
        </w:rPr>
        <w:t>en el tiempo, realizadas para los cementos argentinos CPC 40 y CPF 40, son muy</w:t>
      </w:r>
      <w:r w:rsidR="0011768A">
        <w:rPr>
          <w:szCs w:val="24"/>
          <w:lang w:eastAsia="es-AR"/>
        </w:rPr>
        <w:t xml:space="preserve"> </w:t>
      </w:r>
      <w:r w:rsidRPr="00702302">
        <w:rPr>
          <w:szCs w:val="24"/>
          <w:lang w:eastAsia="es-AR"/>
        </w:rPr>
        <w:t>diferentes de la curva para los cementos portland normales de la época en que el</w:t>
      </w:r>
      <w:r w:rsidR="0011768A">
        <w:rPr>
          <w:szCs w:val="24"/>
          <w:lang w:eastAsia="es-AR"/>
        </w:rPr>
        <w:t xml:space="preserve"> </w:t>
      </w:r>
      <w:r w:rsidRPr="00702302">
        <w:rPr>
          <w:szCs w:val="24"/>
          <w:lang w:eastAsia="es-AR"/>
        </w:rPr>
        <w:t>LEMIT y ETA estudiaron el tema usando un método acelerado de curado. Debido a</w:t>
      </w:r>
      <w:r w:rsidR="0011768A">
        <w:rPr>
          <w:szCs w:val="24"/>
          <w:lang w:eastAsia="es-AR"/>
        </w:rPr>
        <w:t xml:space="preserve"> </w:t>
      </w:r>
      <w:r w:rsidRPr="00702302">
        <w:rPr>
          <w:szCs w:val="24"/>
          <w:lang w:eastAsia="es-AR"/>
        </w:rPr>
        <w:t>este cambio y sabiendo que las curvas de la evolución de la resistencia del hormigón</w:t>
      </w:r>
      <w:r w:rsidR="0011768A">
        <w:rPr>
          <w:szCs w:val="24"/>
          <w:lang w:eastAsia="es-AR"/>
        </w:rPr>
        <w:t xml:space="preserve"> </w:t>
      </w:r>
      <w:r w:rsidRPr="00702302">
        <w:rPr>
          <w:szCs w:val="24"/>
          <w:lang w:eastAsia="es-AR"/>
        </w:rPr>
        <w:t>en el tiempo son diferentes, basándose en los estudios realizados por los</w:t>
      </w:r>
      <w:r w:rsidR="0011768A">
        <w:rPr>
          <w:szCs w:val="24"/>
          <w:lang w:eastAsia="es-AR"/>
        </w:rPr>
        <w:t xml:space="preserve"> </w:t>
      </w:r>
      <w:r w:rsidRPr="00702302">
        <w:rPr>
          <w:szCs w:val="24"/>
          <w:lang w:eastAsia="es-AR"/>
        </w:rPr>
        <w:t>investigadores del grupo GIRE, se considera necesario estudiar nuevamente el tema,</w:t>
      </w:r>
      <w:r w:rsidR="0011768A">
        <w:rPr>
          <w:szCs w:val="24"/>
          <w:lang w:eastAsia="es-AR"/>
        </w:rPr>
        <w:t xml:space="preserve"> </w:t>
      </w:r>
      <w:r w:rsidRPr="00702302">
        <w:rPr>
          <w:szCs w:val="24"/>
          <w:lang w:eastAsia="es-AR"/>
        </w:rPr>
        <w:t>usando un método acelerado para los cementos actuales y desarrollar una serie de</w:t>
      </w:r>
      <w:r w:rsidR="0011768A">
        <w:rPr>
          <w:szCs w:val="24"/>
          <w:lang w:eastAsia="es-AR"/>
        </w:rPr>
        <w:t xml:space="preserve"> </w:t>
      </w:r>
      <w:r w:rsidRPr="00702302">
        <w:rPr>
          <w:szCs w:val="24"/>
          <w:lang w:eastAsia="es-AR"/>
        </w:rPr>
        <w:t>ábacos y fórmulas que permitan predecir la resistencia del hormigón a los 28 días</w:t>
      </w:r>
      <w:r w:rsidR="0011768A">
        <w:rPr>
          <w:szCs w:val="24"/>
          <w:lang w:eastAsia="es-AR"/>
        </w:rPr>
        <w:t xml:space="preserve"> </w:t>
      </w:r>
      <w:r w:rsidRPr="00702302">
        <w:rPr>
          <w:szCs w:val="24"/>
          <w:lang w:eastAsia="es-AR"/>
        </w:rPr>
        <w:t>partiendo de ensayos a las pocas horas su colado. En este nuevo proyecto se</w:t>
      </w:r>
      <w:r w:rsidR="0011768A">
        <w:rPr>
          <w:szCs w:val="24"/>
          <w:lang w:eastAsia="es-AR"/>
        </w:rPr>
        <w:t xml:space="preserve"> </w:t>
      </w:r>
      <w:r w:rsidRPr="00702302">
        <w:rPr>
          <w:szCs w:val="24"/>
          <w:lang w:eastAsia="es-AR"/>
        </w:rPr>
        <w:t xml:space="preserve">plantea entonces, desarrollar un método acelerado, como una continuación, de </w:t>
      </w:r>
      <w:r w:rsidR="0011768A" w:rsidRPr="00702302">
        <w:rPr>
          <w:szCs w:val="24"/>
          <w:lang w:eastAsia="es-AR"/>
        </w:rPr>
        <w:t>los estudios</w:t>
      </w:r>
      <w:r w:rsidRPr="00702302">
        <w:rPr>
          <w:szCs w:val="24"/>
          <w:lang w:eastAsia="es-AR"/>
        </w:rPr>
        <w:t xml:space="preserve"> realizados para los hormigones dosiﬁcados con cemento CPC 40 y CPF 40</w:t>
      </w:r>
      <w:r w:rsidR="0011768A">
        <w:rPr>
          <w:szCs w:val="24"/>
          <w:lang w:eastAsia="es-AR"/>
        </w:rPr>
        <w:t xml:space="preserve"> </w:t>
      </w:r>
      <w:r w:rsidRPr="00702302">
        <w:rPr>
          <w:szCs w:val="24"/>
          <w:lang w:eastAsia="es-AR"/>
        </w:rPr>
        <w:t>usando el método tradicional de curado en cámara húmeda.</w:t>
      </w:r>
      <w:r w:rsidR="0011768A">
        <w:rPr>
          <w:szCs w:val="24"/>
          <w:lang w:eastAsia="es-AR"/>
        </w:rPr>
        <w:t xml:space="preserve"> </w:t>
      </w:r>
    </w:p>
    <w:p w:rsidR="005E7CDF" w:rsidRDefault="005E7CDF" w:rsidP="00702302">
      <w:pPr>
        <w:tabs>
          <w:tab w:val="left" w:pos="2880"/>
        </w:tabs>
        <w:jc w:val="both"/>
        <w:rPr>
          <w:szCs w:val="24"/>
          <w:u w:val="single"/>
          <w:lang w:eastAsia="es-AR"/>
        </w:rPr>
      </w:pPr>
    </w:p>
    <w:p w:rsidR="005E7CDF" w:rsidRDefault="005E7CDF" w:rsidP="005E7CDF">
      <w:pPr>
        <w:tabs>
          <w:tab w:val="left" w:pos="2880"/>
        </w:tabs>
        <w:jc w:val="both"/>
        <w:rPr>
          <w:szCs w:val="24"/>
          <w:u w:val="single"/>
          <w:lang w:eastAsia="es-AR"/>
        </w:rPr>
      </w:pPr>
    </w:p>
    <w:p w:rsidR="00702302" w:rsidRDefault="005E7CDF" w:rsidP="00702302">
      <w:pPr>
        <w:tabs>
          <w:tab w:val="left" w:pos="2880"/>
        </w:tabs>
        <w:jc w:val="both"/>
        <w:rPr>
          <w:szCs w:val="24"/>
          <w:lang w:eastAsia="es-AR"/>
        </w:rPr>
      </w:pPr>
      <w:r w:rsidRPr="005E7CDF">
        <w:rPr>
          <w:b/>
          <w:szCs w:val="24"/>
          <w:lang w:eastAsia="es-AR"/>
        </w:rPr>
        <w:t xml:space="preserve">Objetivos </w:t>
      </w:r>
      <w:r w:rsidR="00702302" w:rsidRPr="005E7CDF">
        <w:rPr>
          <w:b/>
          <w:szCs w:val="24"/>
          <w:lang w:eastAsia="es-AR"/>
        </w:rPr>
        <w:t>Generales:</w:t>
      </w:r>
      <w:r w:rsidR="00702302" w:rsidRPr="00702302">
        <w:rPr>
          <w:szCs w:val="24"/>
          <w:lang w:eastAsia="es-AR"/>
        </w:rPr>
        <w:t xml:space="preserve"> Desarrollar ábacos y fórmulas empíricas, que permitan determinar la</w:t>
      </w:r>
      <w:r w:rsidR="0011768A">
        <w:rPr>
          <w:szCs w:val="24"/>
          <w:lang w:eastAsia="es-AR"/>
        </w:rPr>
        <w:t xml:space="preserve"> </w:t>
      </w:r>
      <w:r w:rsidR="00702302" w:rsidRPr="00702302">
        <w:rPr>
          <w:szCs w:val="24"/>
          <w:lang w:eastAsia="es-AR"/>
        </w:rPr>
        <w:t>resistencia a compresión simple del hormigón a los 28 días, usando métodos</w:t>
      </w:r>
      <w:r w:rsidR="0011768A">
        <w:rPr>
          <w:szCs w:val="24"/>
          <w:lang w:eastAsia="es-AR"/>
        </w:rPr>
        <w:t xml:space="preserve"> </w:t>
      </w:r>
      <w:r w:rsidR="00702302" w:rsidRPr="00702302">
        <w:rPr>
          <w:szCs w:val="24"/>
          <w:lang w:eastAsia="es-AR"/>
        </w:rPr>
        <w:t xml:space="preserve">acelerados, </w:t>
      </w:r>
      <w:r w:rsidR="00702302" w:rsidRPr="00702302">
        <w:rPr>
          <w:szCs w:val="24"/>
          <w:lang w:eastAsia="es-AR"/>
        </w:rPr>
        <w:lastRenderedPageBreak/>
        <w:t>para diferentes pos de cementos argentinos actuales, agregados de la</w:t>
      </w:r>
      <w:r w:rsidR="0011768A">
        <w:rPr>
          <w:szCs w:val="24"/>
          <w:lang w:eastAsia="es-AR"/>
        </w:rPr>
        <w:t xml:space="preserve"> </w:t>
      </w:r>
      <w:r w:rsidR="00702302" w:rsidRPr="00702302">
        <w:rPr>
          <w:szCs w:val="24"/>
          <w:lang w:eastAsia="es-AR"/>
        </w:rPr>
        <w:t>zona y aplicados a hormigones clase 20, 25, 30 y 35.</w:t>
      </w:r>
    </w:p>
    <w:p w:rsidR="005E7CDF" w:rsidRPr="00702302" w:rsidRDefault="005E7CDF" w:rsidP="00702302">
      <w:pPr>
        <w:tabs>
          <w:tab w:val="left" w:pos="2880"/>
        </w:tabs>
        <w:jc w:val="both"/>
        <w:rPr>
          <w:szCs w:val="24"/>
          <w:lang w:eastAsia="es-AR"/>
        </w:rPr>
      </w:pPr>
    </w:p>
    <w:p w:rsidR="00702302" w:rsidRPr="00702302" w:rsidRDefault="005E7CDF" w:rsidP="00702302">
      <w:pPr>
        <w:tabs>
          <w:tab w:val="left" w:pos="2880"/>
        </w:tabs>
        <w:jc w:val="both"/>
        <w:rPr>
          <w:szCs w:val="24"/>
          <w:lang w:eastAsia="es-AR"/>
        </w:rPr>
      </w:pPr>
      <w:r>
        <w:rPr>
          <w:b/>
          <w:szCs w:val="24"/>
          <w:lang w:eastAsia="es-AR"/>
        </w:rPr>
        <w:t xml:space="preserve">Objetivos </w:t>
      </w:r>
      <w:r w:rsidR="00702302" w:rsidRPr="005E7CDF">
        <w:rPr>
          <w:b/>
          <w:szCs w:val="24"/>
          <w:lang w:eastAsia="es-AR"/>
        </w:rPr>
        <w:t>Especíﬁcos</w:t>
      </w:r>
      <w:r w:rsidR="00702302" w:rsidRPr="00702302">
        <w:rPr>
          <w:szCs w:val="24"/>
          <w:lang w:eastAsia="es-AR"/>
        </w:rPr>
        <w:t>: a- Moldear probetas de hormigón colocarlas luego de 24hs en agua a</w:t>
      </w:r>
      <w:r w:rsidR="0011768A">
        <w:rPr>
          <w:szCs w:val="24"/>
          <w:lang w:eastAsia="es-AR"/>
        </w:rPr>
        <w:t xml:space="preserve"> </w:t>
      </w:r>
      <w:r>
        <w:rPr>
          <w:szCs w:val="24"/>
          <w:lang w:eastAsia="es-AR"/>
        </w:rPr>
        <w:t xml:space="preserve"> </w:t>
      </w:r>
      <w:r w:rsidR="00702302" w:rsidRPr="00702302">
        <w:rPr>
          <w:szCs w:val="24"/>
          <w:lang w:eastAsia="es-AR"/>
        </w:rPr>
        <w:t>100 °C durante diferentes tiempos a deﬁnir.</w:t>
      </w:r>
    </w:p>
    <w:p w:rsidR="00702302" w:rsidRPr="00702302" w:rsidRDefault="00702302" w:rsidP="00702302">
      <w:pPr>
        <w:tabs>
          <w:tab w:val="left" w:pos="2880"/>
        </w:tabs>
        <w:jc w:val="both"/>
        <w:rPr>
          <w:szCs w:val="24"/>
          <w:lang w:eastAsia="es-AR"/>
        </w:rPr>
      </w:pPr>
      <w:r w:rsidRPr="00702302">
        <w:rPr>
          <w:szCs w:val="24"/>
          <w:lang w:eastAsia="es-AR"/>
        </w:rPr>
        <w:t>b- Ensayar dichas probetas en distintos horarios y determinar en cuál de ellos se</w:t>
      </w:r>
      <w:r w:rsidR="0011768A">
        <w:rPr>
          <w:szCs w:val="24"/>
          <w:lang w:eastAsia="es-AR"/>
        </w:rPr>
        <w:t xml:space="preserve"> </w:t>
      </w:r>
      <w:r w:rsidRPr="00702302">
        <w:rPr>
          <w:szCs w:val="24"/>
          <w:lang w:eastAsia="es-AR"/>
        </w:rPr>
        <w:t>alcanza una predicción de resistencia a los 28 días aceptable (con dispersiones</w:t>
      </w:r>
      <w:r w:rsidR="0011768A">
        <w:rPr>
          <w:szCs w:val="24"/>
          <w:lang w:eastAsia="es-AR"/>
        </w:rPr>
        <w:t xml:space="preserve"> </w:t>
      </w:r>
      <w:r w:rsidRPr="00702302">
        <w:rPr>
          <w:szCs w:val="24"/>
          <w:lang w:eastAsia="es-AR"/>
        </w:rPr>
        <w:t>menores o iguales al 15%, S/CIRSOC 201).</w:t>
      </w:r>
    </w:p>
    <w:p w:rsidR="00702302" w:rsidRPr="00702302" w:rsidRDefault="00702302" w:rsidP="00702302">
      <w:pPr>
        <w:tabs>
          <w:tab w:val="left" w:pos="2880"/>
        </w:tabs>
        <w:jc w:val="both"/>
        <w:rPr>
          <w:szCs w:val="24"/>
          <w:lang w:eastAsia="es-AR"/>
        </w:rPr>
      </w:pPr>
      <w:r w:rsidRPr="00702302">
        <w:rPr>
          <w:szCs w:val="24"/>
          <w:lang w:eastAsia="es-AR"/>
        </w:rPr>
        <w:t>c- Con este dato, ensayar probetas realizadas con cemento CPC40 y CPF40,</w:t>
      </w:r>
      <w:r w:rsidR="0011768A">
        <w:rPr>
          <w:szCs w:val="24"/>
          <w:lang w:eastAsia="es-AR"/>
        </w:rPr>
        <w:t xml:space="preserve"> </w:t>
      </w:r>
      <w:r w:rsidRPr="00702302">
        <w:rPr>
          <w:szCs w:val="24"/>
          <w:lang w:eastAsia="es-AR"/>
        </w:rPr>
        <w:t>graﬁcar</w:t>
      </w:r>
      <w:r w:rsidR="0011768A">
        <w:rPr>
          <w:szCs w:val="24"/>
          <w:lang w:eastAsia="es-AR"/>
        </w:rPr>
        <w:t xml:space="preserve"> </w:t>
      </w:r>
      <w:r w:rsidRPr="00702302">
        <w:rPr>
          <w:szCs w:val="24"/>
          <w:lang w:eastAsia="es-AR"/>
        </w:rPr>
        <w:t>los ábacos y tablas correspondientes con la predicción de la resistencia a los 28 días.</w:t>
      </w:r>
    </w:p>
    <w:p w:rsidR="00702302" w:rsidRPr="00702302" w:rsidRDefault="00702302" w:rsidP="00702302">
      <w:pPr>
        <w:tabs>
          <w:tab w:val="left" w:pos="2880"/>
        </w:tabs>
        <w:jc w:val="both"/>
        <w:rPr>
          <w:szCs w:val="24"/>
          <w:lang w:eastAsia="es-AR"/>
        </w:rPr>
      </w:pPr>
      <w:r w:rsidRPr="00702302">
        <w:rPr>
          <w:szCs w:val="24"/>
          <w:lang w:eastAsia="es-AR"/>
        </w:rPr>
        <w:t>d- Determinar una fórmula empírica, que permita predecir la resistencia de los</w:t>
      </w:r>
      <w:r w:rsidR="0011768A">
        <w:rPr>
          <w:szCs w:val="24"/>
          <w:lang w:eastAsia="es-AR"/>
        </w:rPr>
        <w:t xml:space="preserve"> </w:t>
      </w:r>
      <w:r w:rsidRPr="00702302">
        <w:rPr>
          <w:szCs w:val="24"/>
          <w:lang w:eastAsia="es-AR"/>
        </w:rPr>
        <w:t>hormigones propuestos a los 28 días partiendo de ensayos a una determinada hora</w:t>
      </w:r>
      <w:r w:rsidR="0011768A">
        <w:rPr>
          <w:szCs w:val="24"/>
          <w:lang w:eastAsia="es-AR"/>
        </w:rPr>
        <w:t xml:space="preserve"> </w:t>
      </w:r>
      <w:r w:rsidRPr="00702302">
        <w:rPr>
          <w:szCs w:val="24"/>
          <w:lang w:eastAsia="es-AR"/>
        </w:rPr>
        <w:t>posterior al moldeo de las probetas, usando cementos CPC40 y CPF40 con áridos</w:t>
      </w:r>
      <w:r w:rsidR="0011768A">
        <w:rPr>
          <w:szCs w:val="24"/>
          <w:lang w:eastAsia="es-AR"/>
        </w:rPr>
        <w:t xml:space="preserve"> </w:t>
      </w:r>
      <w:r w:rsidRPr="00702302">
        <w:rPr>
          <w:szCs w:val="24"/>
          <w:lang w:eastAsia="es-AR"/>
        </w:rPr>
        <w:t xml:space="preserve">de la zona. </w:t>
      </w:r>
    </w:p>
    <w:p w:rsidR="00702302" w:rsidRDefault="00702302" w:rsidP="00702302">
      <w:pPr>
        <w:tabs>
          <w:tab w:val="left" w:pos="2880"/>
        </w:tabs>
        <w:jc w:val="both"/>
        <w:rPr>
          <w:b/>
          <w:szCs w:val="24"/>
          <w:lang w:eastAsia="es-AR"/>
        </w:rPr>
      </w:pPr>
    </w:p>
    <w:p w:rsidR="0058579E" w:rsidRPr="00180F7B" w:rsidRDefault="0058579E" w:rsidP="00702302">
      <w:pPr>
        <w:tabs>
          <w:tab w:val="left" w:pos="2880"/>
        </w:tabs>
        <w:jc w:val="both"/>
        <w:rPr>
          <w:b/>
          <w:szCs w:val="24"/>
          <w:lang w:eastAsia="es-AR"/>
        </w:rPr>
      </w:pPr>
      <w:r w:rsidRPr="00180F7B">
        <w:rPr>
          <w:b/>
          <w:szCs w:val="24"/>
          <w:lang w:eastAsia="es-AR"/>
        </w:rPr>
        <w:t xml:space="preserve">“ANÁLISIS DE LA INFILTRACIÓN DE AGUA DE LLUVIA EN </w:t>
      </w:r>
      <w:r w:rsidRPr="00180F7B">
        <w:rPr>
          <w:b/>
          <w:color w:val="auto"/>
          <w:szCs w:val="24"/>
          <w:lang w:eastAsia="es-AR"/>
        </w:rPr>
        <w:t>MEZCLAS ALFÁLTICAS POROSAS”</w:t>
      </w:r>
    </w:p>
    <w:p w:rsidR="00010B60" w:rsidRDefault="00010B60" w:rsidP="00BE4EEF">
      <w:pPr>
        <w:rPr>
          <w:color w:val="auto"/>
          <w:szCs w:val="24"/>
        </w:rPr>
      </w:pPr>
    </w:p>
    <w:p w:rsidR="0058579E" w:rsidRPr="00180F7B" w:rsidRDefault="0058579E" w:rsidP="00BE4EEF">
      <w:pPr>
        <w:rPr>
          <w:color w:val="auto"/>
          <w:szCs w:val="24"/>
        </w:rPr>
      </w:pPr>
      <w:r w:rsidRPr="00180F7B">
        <w:rPr>
          <w:color w:val="auto"/>
          <w:szCs w:val="24"/>
        </w:rPr>
        <w:t>Tipo de Proyecto: CON INCORPORACIÓN EN PROGRAMA INCENTIVOS</w:t>
      </w:r>
    </w:p>
    <w:p w:rsidR="0058579E" w:rsidRPr="00180F7B" w:rsidRDefault="0058579E" w:rsidP="00BE4EEF">
      <w:pPr>
        <w:rPr>
          <w:color w:val="auto"/>
          <w:szCs w:val="24"/>
        </w:rPr>
      </w:pPr>
      <w:r w:rsidRPr="00180F7B">
        <w:rPr>
          <w:color w:val="auto"/>
          <w:szCs w:val="24"/>
        </w:rPr>
        <w:t>Código UTN: ECUTICD0005406TC</w:t>
      </w:r>
    </w:p>
    <w:p w:rsidR="0058579E" w:rsidRPr="00180F7B" w:rsidRDefault="0058579E" w:rsidP="00BE4EEF">
      <w:pPr>
        <w:rPr>
          <w:color w:val="auto"/>
          <w:szCs w:val="24"/>
        </w:rPr>
      </w:pPr>
      <w:r w:rsidRPr="00180F7B">
        <w:rPr>
          <w:color w:val="auto"/>
          <w:szCs w:val="24"/>
        </w:rPr>
        <w:t>Fecha de inicio: 01 /01/2019</w:t>
      </w:r>
    </w:p>
    <w:p w:rsidR="0058579E" w:rsidRPr="00180F7B" w:rsidRDefault="0058579E" w:rsidP="00BE4EEF">
      <w:pPr>
        <w:rPr>
          <w:color w:val="auto"/>
          <w:szCs w:val="24"/>
        </w:rPr>
      </w:pPr>
      <w:r w:rsidRPr="00180F7B">
        <w:rPr>
          <w:color w:val="auto"/>
          <w:szCs w:val="24"/>
        </w:rPr>
        <w:t>Fecha de finalización: 31/12/2020</w:t>
      </w:r>
    </w:p>
    <w:p w:rsidR="0058579E" w:rsidRPr="00180F7B" w:rsidRDefault="0058579E" w:rsidP="00BE4EEF">
      <w:pPr>
        <w:rPr>
          <w:color w:val="auto"/>
          <w:szCs w:val="24"/>
        </w:rPr>
      </w:pPr>
      <w:r w:rsidRPr="00180F7B">
        <w:rPr>
          <w:color w:val="auto"/>
          <w:szCs w:val="24"/>
        </w:rPr>
        <w:t xml:space="preserve">Director: Ing. Gustavo R. </w:t>
      </w:r>
      <w:r w:rsidR="00BE4EEF" w:rsidRPr="00180F7B">
        <w:rPr>
          <w:color w:val="auto"/>
          <w:szCs w:val="24"/>
        </w:rPr>
        <w:t>Larenze (</w:t>
      </w:r>
      <w:r w:rsidRPr="00180F7B">
        <w:rPr>
          <w:color w:val="auto"/>
          <w:szCs w:val="24"/>
        </w:rPr>
        <w:t>FRCon-UTN)</w:t>
      </w:r>
    </w:p>
    <w:p w:rsidR="0058579E" w:rsidRPr="00180F7B" w:rsidRDefault="0058579E" w:rsidP="00BE4EEF">
      <w:pPr>
        <w:rPr>
          <w:color w:val="auto"/>
          <w:szCs w:val="24"/>
        </w:rPr>
      </w:pPr>
      <w:r w:rsidRPr="00180F7B">
        <w:rPr>
          <w:color w:val="auto"/>
          <w:szCs w:val="24"/>
        </w:rPr>
        <w:t xml:space="preserve">Co-director: Dra. Ing. </w:t>
      </w:r>
      <w:r w:rsidRPr="00180F7B">
        <w:rPr>
          <w:szCs w:val="24"/>
        </w:rPr>
        <w:t xml:space="preserve">María Eugenia Garat </w:t>
      </w:r>
      <w:r w:rsidRPr="00180F7B">
        <w:rPr>
          <w:color w:val="auto"/>
          <w:szCs w:val="24"/>
        </w:rPr>
        <w:t>(FRCon-UTN)</w:t>
      </w:r>
    </w:p>
    <w:p w:rsidR="0058579E" w:rsidRPr="00180F7B" w:rsidRDefault="0058579E" w:rsidP="00BE4EEF">
      <w:pPr>
        <w:tabs>
          <w:tab w:val="left" w:pos="2880"/>
        </w:tabs>
        <w:rPr>
          <w:szCs w:val="24"/>
        </w:rPr>
      </w:pPr>
    </w:p>
    <w:p w:rsidR="0058579E" w:rsidRPr="005E7CDF" w:rsidRDefault="00EC67AE" w:rsidP="00BE4EEF">
      <w:pPr>
        <w:rPr>
          <w:b/>
          <w:szCs w:val="24"/>
        </w:rPr>
      </w:pPr>
      <w:r>
        <w:rPr>
          <w:b/>
          <w:szCs w:val="24"/>
        </w:rPr>
        <w:t>D</w:t>
      </w:r>
      <w:r w:rsidR="0058579E" w:rsidRPr="005E7CDF">
        <w:rPr>
          <w:b/>
          <w:szCs w:val="24"/>
        </w:rPr>
        <w:t>escripción breve del proyecto.</w:t>
      </w:r>
    </w:p>
    <w:p w:rsidR="00A9730B" w:rsidRDefault="00A9730B" w:rsidP="00BE4EEF">
      <w:pPr>
        <w:jc w:val="both"/>
      </w:pPr>
      <w:r w:rsidRPr="00180F7B">
        <w:t xml:space="preserve">Con el avance de la urbanización, en las ciudades se incrementan los problemas debido al aumento de la escorrentía de agua de lluvia y se hace imprescindible pensar en una gestión integral y sostenible del agua pluvial. La principal solución son los Sistemas Urbanos de Drenaje Sostenible (SUDS), los cuales se pueden encontrar detallados en la bibliógrafa específica. Entre estos, se destacan principalmente los pavimentos permeables como una de las técnicas más completas y utilizadas. Como objetivo de esta investigación se plantea el estudio detallado de la infiltración del agua de lluvia a través de los pavimentos </w:t>
      </w:r>
      <w:r w:rsidRPr="00180F7B">
        <w:lastRenderedPageBreak/>
        <w:t>permeables, considerados como sistemas de captación y retención del agua de lluvia para el control en origen de la escorrentía urbana, con el fin último de ayudar a evitar inundaciones en el entorno urbano de una manera sostenible. Las secciones de pavimentos permeables que se pretende estudiar en este PID serán de mezclas asfálticas porosas con capas base y sub-base de áridos de la zona. Además, se analizará la conveniencia de disponer o no una capa de geotextil entre las capas granulares (como se plantea en algunas propuestas técnicas). Para ahondar en el conocimiento del comportamiento hidráulico de los pavimentos permeables se llevarán a cabo ensayos de medida de la capacidad de infiltración y generación de escorrentía en laboratorio con Infiltrómetro, estudiando diferentes pendientes del pavimento y diferentes escenarios de colmatación; ensayos de comportamiento hidráulico de un pavimento permeable en laboratorio, y ensayos de medida de la drenabilidad de superficies porosas en laboratorio y en campo con permeámetro, analizando la pérdida de la capacidad de infiltración a lo largo del tiempo. Del análisis y discusión de los resultados, se espera, además, entender el comportamiento de un pavimento permeable en condiciones extremas de colmatación en función de la pendiente de la superficie; y su eficacia en la atenuación de grandes volúmenes de agua pluvial, retardando y reduciendo los picos de hidrogramas de escurrimiento superficial que se producen debido a lluvias extremas. Se ensayarán las probetas con distintas intensidades de precipitación, para lo cual se utilizará un simulador de lluvia que actualmente se encuentra en la regional, y cuyo tamaño fue adaptado, en un proyecto anterior, al tamaño de las probetas que se experimentarán. Se espera asimismo validar una metodología para el diagnóstico en campo de la capacidad de infiltración de los pavimentos permeables con superficies porosas</w:t>
      </w:r>
    </w:p>
    <w:p w:rsidR="00F569ED" w:rsidRPr="00180F7B" w:rsidRDefault="00F569ED" w:rsidP="00BE4EEF">
      <w:pPr>
        <w:jc w:val="both"/>
      </w:pPr>
    </w:p>
    <w:p w:rsidR="00A9730B" w:rsidRPr="005E7CDF" w:rsidRDefault="005E7CDF" w:rsidP="00BE4EEF">
      <w:pPr>
        <w:jc w:val="both"/>
        <w:rPr>
          <w:b/>
          <w:szCs w:val="24"/>
        </w:rPr>
      </w:pPr>
      <w:r w:rsidRPr="005E7CDF">
        <w:rPr>
          <w:b/>
          <w:szCs w:val="24"/>
        </w:rPr>
        <w:t>Objetivo general</w:t>
      </w:r>
    </w:p>
    <w:p w:rsidR="00A9730B" w:rsidRPr="00180F7B" w:rsidRDefault="00A9730B" w:rsidP="00BE4EEF">
      <w:pPr>
        <w:jc w:val="both"/>
        <w:rPr>
          <w:szCs w:val="24"/>
        </w:rPr>
      </w:pPr>
      <w:r w:rsidRPr="00180F7B">
        <w:rPr>
          <w:szCs w:val="24"/>
        </w:rPr>
        <w:t>Caracterizar experimentalmente el comportamiento hidrológico de pavimentos asfálticos porosos que puedan ser fabricados con materiales y tecnología local, e inferir los posibles beneficios que su uso pudiera acarrear en el medio ambiente.</w:t>
      </w:r>
    </w:p>
    <w:p w:rsidR="00C90C23" w:rsidRPr="00180F7B" w:rsidRDefault="00C90C23" w:rsidP="00BE4EEF">
      <w:pPr>
        <w:jc w:val="both"/>
        <w:rPr>
          <w:szCs w:val="24"/>
        </w:rPr>
      </w:pPr>
    </w:p>
    <w:p w:rsidR="00A9730B" w:rsidRPr="005E7CDF" w:rsidRDefault="005E7CDF" w:rsidP="00BE4EEF">
      <w:pPr>
        <w:jc w:val="both"/>
        <w:rPr>
          <w:b/>
          <w:szCs w:val="24"/>
        </w:rPr>
      </w:pPr>
      <w:r w:rsidRPr="005E7CDF">
        <w:rPr>
          <w:b/>
          <w:szCs w:val="24"/>
        </w:rPr>
        <w:t>Objetivos específicos</w:t>
      </w:r>
    </w:p>
    <w:p w:rsidR="00A9730B" w:rsidRPr="00180F7B" w:rsidRDefault="00A9730B" w:rsidP="00BE4EEF">
      <w:pPr>
        <w:jc w:val="both"/>
        <w:rPr>
          <w:szCs w:val="24"/>
        </w:rPr>
      </w:pPr>
      <w:r w:rsidRPr="00180F7B">
        <w:rPr>
          <w:szCs w:val="24"/>
        </w:rPr>
        <w:t>1. Caracterizar y seleccionar los agregados de peso normal más adecuados para asegurar la correcta funcionalidad y durabilidad de los hormigones asfálticos.</w:t>
      </w:r>
    </w:p>
    <w:p w:rsidR="00A9730B" w:rsidRPr="00180F7B" w:rsidRDefault="00A9730B" w:rsidP="00BE4EEF">
      <w:pPr>
        <w:jc w:val="both"/>
        <w:rPr>
          <w:szCs w:val="24"/>
        </w:rPr>
      </w:pPr>
      <w:r w:rsidRPr="00180F7B">
        <w:rPr>
          <w:szCs w:val="24"/>
        </w:rPr>
        <w:lastRenderedPageBreak/>
        <w:t>2. Optimizar el método de dosificación considerando el elevado porcentaje de vacíos y las particularidades de los hormigones asfálticos estudiados.</w:t>
      </w:r>
    </w:p>
    <w:p w:rsidR="00A9730B" w:rsidRPr="00180F7B" w:rsidRDefault="00A9730B" w:rsidP="00BE4EEF">
      <w:pPr>
        <w:jc w:val="both"/>
        <w:rPr>
          <w:szCs w:val="24"/>
        </w:rPr>
      </w:pPr>
      <w:r w:rsidRPr="00180F7B">
        <w:rPr>
          <w:szCs w:val="24"/>
        </w:rPr>
        <w:t>3. Determinar las propiedades físico mecánicas del material.</w:t>
      </w:r>
    </w:p>
    <w:p w:rsidR="00A9730B" w:rsidRPr="00180F7B" w:rsidRDefault="00A9730B" w:rsidP="00BE4EEF">
      <w:pPr>
        <w:jc w:val="both"/>
        <w:rPr>
          <w:szCs w:val="24"/>
        </w:rPr>
      </w:pPr>
      <w:r w:rsidRPr="00180F7B">
        <w:rPr>
          <w:szCs w:val="24"/>
        </w:rPr>
        <w:t>4. Diseñar, moldear y ensayar paneles prototipo de pequeñas dimensiones que permitan simular el comportamiento de los pavimentos a escala real.</w:t>
      </w:r>
    </w:p>
    <w:p w:rsidR="00A9730B" w:rsidRPr="00180F7B" w:rsidRDefault="00A9730B" w:rsidP="00BE4EEF">
      <w:pPr>
        <w:jc w:val="both"/>
        <w:rPr>
          <w:szCs w:val="24"/>
        </w:rPr>
      </w:pPr>
      <w:r w:rsidRPr="00180F7B">
        <w:rPr>
          <w:szCs w:val="24"/>
        </w:rPr>
        <w:t>5. Desarrollar una metodología expeditiva que permita caracterizar en forma preliminar la capacidad de infiltración de muestras reducidas de pavimento poroso, y por lo tanto, aplicable en forma rápida y a pequeña escala.</w:t>
      </w:r>
    </w:p>
    <w:p w:rsidR="00A9730B" w:rsidRPr="00180F7B" w:rsidRDefault="00A9730B" w:rsidP="00BE4EEF">
      <w:pPr>
        <w:jc w:val="both"/>
        <w:rPr>
          <w:szCs w:val="24"/>
        </w:rPr>
      </w:pPr>
      <w:r w:rsidRPr="00180F7B">
        <w:rPr>
          <w:szCs w:val="24"/>
        </w:rPr>
        <w:t>6. Adaptar el simulador de lluvia portátil existente para la realización de las mediciones derivadas del presente proyecto.</w:t>
      </w:r>
    </w:p>
    <w:p w:rsidR="00A9730B" w:rsidRPr="00180F7B" w:rsidRDefault="00A9730B" w:rsidP="00BE4EEF">
      <w:pPr>
        <w:jc w:val="both"/>
        <w:rPr>
          <w:szCs w:val="24"/>
        </w:rPr>
      </w:pPr>
      <w:r w:rsidRPr="00180F7B">
        <w:rPr>
          <w:szCs w:val="24"/>
        </w:rPr>
        <w:t>7. Cuantificar experimentalmente la capacidad de infiltración de estos pavimentos.</w:t>
      </w:r>
    </w:p>
    <w:p w:rsidR="00A9730B" w:rsidRPr="00180F7B" w:rsidRDefault="00A9730B" w:rsidP="00BE4EEF">
      <w:pPr>
        <w:jc w:val="both"/>
        <w:rPr>
          <w:szCs w:val="24"/>
        </w:rPr>
      </w:pPr>
      <w:r w:rsidRPr="00180F7B">
        <w:rPr>
          <w:szCs w:val="24"/>
        </w:rPr>
        <w:t>8. Estimar los potenciales beneficios que estos materiales tendrían sobre un sistema de drenaje pluvial urbano en general, y como caso particular en la ciudad de Concordia.</w:t>
      </w:r>
    </w:p>
    <w:p w:rsidR="00A9730B" w:rsidRPr="00180F7B" w:rsidRDefault="00A9730B" w:rsidP="00BE4EEF">
      <w:pPr>
        <w:jc w:val="both"/>
        <w:rPr>
          <w:szCs w:val="24"/>
        </w:rPr>
      </w:pPr>
      <w:r w:rsidRPr="00180F7B">
        <w:rPr>
          <w:szCs w:val="24"/>
        </w:rPr>
        <w:t>9. Estudio de los firmes permeables más utilizados a nivel mundial como técnicas de Sistemas Urbanos de Drenaje Sostenible (SUDS) y selección de diferentes superficies permeables y materiales susceptibles de ser utilizados en un firme permeable para su estudio en cuanto a su capacidad de infiltración.</w:t>
      </w:r>
    </w:p>
    <w:p w:rsidR="00A9730B" w:rsidRPr="00180F7B" w:rsidRDefault="00A9730B" w:rsidP="00BE4EEF">
      <w:pPr>
        <w:jc w:val="both"/>
        <w:rPr>
          <w:szCs w:val="24"/>
        </w:rPr>
      </w:pPr>
      <w:r w:rsidRPr="00180F7B">
        <w:rPr>
          <w:szCs w:val="24"/>
        </w:rPr>
        <w:t>10. Analizar la viabilidad de la fabricación, con las tecnologías y materiales disponibles localmente, de hormigones asfálticos porosos, evaluando su resistencia y capacidad portante para el tránsito.</w:t>
      </w:r>
    </w:p>
    <w:p w:rsidR="00A9730B" w:rsidRPr="00180F7B" w:rsidRDefault="00A9730B" w:rsidP="00BE4EEF">
      <w:pPr>
        <w:jc w:val="both"/>
        <w:rPr>
          <w:szCs w:val="24"/>
        </w:rPr>
      </w:pPr>
      <w:r w:rsidRPr="00180F7B">
        <w:rPr>
          <w:szCs w:val="24"/>
        </w:rPr>
        <w:t>11. Desarrollar y validar una metodología de laboratorio para el análisis de la escorrentía de pavimentos permeables.</w:t>
      </w:r>
    </w:p>
    <w:p w:rsidR="00A9730B" w:rsidRPr="00180F7B" w:rsidRDefault="00A9730B" w:rsidP="00BE4EEF">
      <w:pPr>
        <w:jc w:val="both"/>
        <w:rPr>
          <w:szCs w:val="24"/>
        </w:rPr>
      </w:pPr>
      <w:r w:rsidRPr="00180F7B">
        <w:rPr>
          <w:szCs w:val="24"/>
        </w:rPr>
        <w:t>12. Desarrollar y validar una metodología de laboratorio para el análisis de la capacidad de infiltración de pavimentos permeables.</w:t>
      </w:r>
    </w:p>
    <w:p w:rsidR="009D49FB" w:rsidRDefault="00A9730B" w:rsidP="00BE4EEF">
      <w:pPr>
        <w:jc w:val="both"/>
        <w:rPr>
          <w:szCs w:val="24"/>
        </w:rPr>
      </w:pPr>
      <w:r w:rsidRPr="00180F7B">
        <w:rPr>
          <w:szCs w:val="24"/>
        </w:rPr>
        <w:t>13. Desarrollar una metodología de campo para el diagnóstico hidráulico tras años de utilización de pavimentos permeables con superficies porosas</w:t>
      </w:r>
      <w:r w:rsidR="007C41A7" w:rsidRPr="00180F7B">
        <w:rPr>
          <w:szCs w:val="24"/>
        </w:rPr>
        <w:t>.</w:t>
      </w:r>
    </w:p>
    <w:p w:rsidR="00EC67AE" w:rsidRDefault="00EC67AE" w:rsidP="00BE4EEF">
      <w:pPr>
        <w:jc w:val="both"/>
        <w:rPr>
          <w:szCs w:val="24"/>
        </w:rPr>
      </w:pPr>
    </w:p>
    <w:p w:rsidR="00EC67AE" w:rsidRPr="00180F7B" w:rsidRDefault="00EC67AE" w:rsidP="00BE4EEF">
      <w:pPr>
        <w:jc w:val="both"/>
        <w:rPr>
          <w:szCs w:val="24"/>
        </w:rPr>
      </w:pPr>
    </w:p>
    <w:p w:rsidR="005E7ABD" w:rsidRPr="00180F7B" w:rsidRDefault="005E7ABD" w:rsidP="00BE4EEF">
      <w:pPr>
        <w:rPr>
          <w:color w:val="auto"/>
          <w:szCs w:val="24"/>
        </w:rPr>
      </w:pPr>
    </w:p>
    <w:p w:rsidR="005E7ABD" w:rsidRPr="00180F7B" w:rsidRDefault="00C90C23" w:rsidP="00BE4EEF">
      <w:pPr>
        <w:jc w:val="both"/>
        <w:rPr>
          <w:b/>
          <w:szCs w:val="24"/>
          <w:lang w:eastAsia="es-AR"/>
        </w:rPr>
      </w:pPr>
      <w:r w:rsidRPr="00180F7B">
        <w:rPr>
          <w:b/>
          <w:szCs w:val="24"/>
          <w:lang w:eastAsia="es-AR"/>
        </w:rPr>
        <w:t xml:space="preserve">CATALOGACIÓN E INVENTARIO DEL PATRIMONIO EDIFICADO DE CONCORDIA </w:t>
      </w:r>
    </w:p>
    <w:p w:rsidR="00C90C23" w:rsidRPr="00180F7B" w:rsidRDefault="00C90C23" w:rsidP="00BE4EEF">
      <w:pPr>
        <w:rPr>
          <w:color w:val="auto"/>
          <w:szCs w:val="24"/>
        </w:rPr>
      </w:pPr>
    </w:p>
    <w:p w:rsidR="00C90C23" w:rsidRPr="00180F7B" w:rsidRDefault="00C90C23" w:rsidP="00BE4EEF">
      <w:pPr>
        <w:rPr>
          <w:color w:val="auto"/>
          <w:szCs w:val="24"/>
        </w:rPr>
      </w:pPr>
      <w:r w:rsidRPr="00180F7B">
        <w:rPr>
          <w:color w:val="auto"/>
          <w:szCs w:val="24"/>
        </w:rPr>
        <w:t>Tipo de Proyecto: CON INCORPORACIÓN EN PROGRAMA INCENTIVOS</w:t>
      </w:r>
    </w:p>
    <w:p w:rsidR="00C90C23" w:rsidRPr="00180F7B" w:rsidRDefault="00C90C23" w:rsidP="00BE4EEF">
      <w:pPr>
        <w:rPr>
          <w:color w:val="auto"/>
          <w:szCs w:val="24"/>
        </w:rPr>
      </w:pPr>
      <w:r w:rsidRPr="00180F7B">
        <w:rPr>
          <w:color w:val="auto"/>
          <w:szCs w:val="24"/>
        </w:rPr>
        <w:lastRenderedPageBreak/>
        <w:t xml:space="preserve">Código UTN: </w:t>
      </w:r>
      <w:r w:rsidRPr="00180F7B">
        <w:t>ECUTNCD0005336</w:t>
      </w:r>
    </w:p>
    <w:p w:rsidR="00C90C23" w:rsidRPr="00180F7B" w:rsidRDefault="00C90C23" w:rsidP="00BE4EEF">
      <w:pPr>
        <w:rPr>
          <w:color w:val="auto"/>
          <w:szCs w:val="24"/>
        </w:rPr>
      </w:pPr>
      <w:r w:rsidRPr="00180F7B">
        <w:rPr>
          <w:color w:val="auto"/>
          <w:szCs w:val="24"/>
        </w:rPr>
        <w:t>Fecha de inicio: 01 /01/2019</w:t>
      </w:r>
    </w:p>
    <w:p w:rsidR="00C90C23" w:rsidRPr="00180F7B" w:rsidRDefault="00C90C23" w:rsidP="00BE4EEF">
      <w:pPr>
        <w:rPr>
          <w:color w:val="auto"/>
          <w:szCs w:val="24"/>
        </w:rPr>
      </w:pPr>
      <w:r w:rsidRPr="00180F7B">
        <w:rPr>
          <w:color w:val="auto"/>
          <w:szCs w:val="24"/>
        </w:rPr>
        <w:t>Fecha de finalización: 31/12/2019</w:t>
      </w:r>
    </w:p>
    <w:p w:rsidR="00C90C23" w:rsidRPr="00180F7B" w:rsidRDefault="00C90C23" w:rsidP="00BE4EEF">
      <w:pPr>
        <w:rPr>
          <w:color w:val="auto"/>
          <w:szCs w:val="24"/>
        </w:rPr>
      </w:pPr>
      <w:r w:rsidRPr="00180F7B">
        <w:rPr>
          <w:color w:val="auto"/>
          <w:szCs w:val="24"/>
        </w:rPr>
        <w:t>Director: Ing. Marcos Blanc (FRCon-UTN)</w:t>
      </w:r>
    </w:p>
    <w:p w:rsidR="00C90C23" w:rsidRDefault="00C90C23" w:rsidP="00BE4EEF">
      <w:pPr>
        <w:rPr>
          <w:color w:val="auto"/>
          <w:szCs w:val="24"/>
        </w:rPr>
      </w:pPr>
    </w:p>
    <w:p w:rsidR="00EC67AE" w:rsidRPr="005E7CDF" w:rsidRDefault="00EC67AE" w:rsidP="00EC67AE">
      <w:pPr>
        <w:rPr>
          <w:b/>
          <w:szCs w:val="24"/>
        </w:rPr>
      </w:pPr>
      <w:r>
        <w:rPr>
          <w:b/>
          <w:szCs w:val="24"/>
        </w:rPr>
        <w:t>D</w:t>
      </w:r>
      <w:r w:rsidRPr="005E7CDF">
        <w:rPr>
          <w:b/>
          <w:szCs w:val="24"/>
        </w:rPr>
        <w:t>escripción breve del proyecto.</w:t>
      </w:r>
    </w:p>
    <w:p w:rsidR="005E7ABD" w:rsidRDefault="00C90C23" w:rsidP="00BE4EEF">
      <w:r w:rsidRPr="00180F7B">
        <w:t xml:space="preserve">En la ciudad de Concordia, en Entre Ríos, cuenta con una candad muy importante de edificios de gran valor patrimonial, por su valor arquitectónico e histórico. El propósito de este trabajo de investigación, consiste en realizar una Catalogación e Inventario de todos los edificios patrimoniales aún existentes en la ciudad de Concordia, Entre Ríos. Los edificios patrimoniales existentes en la ciudad, van paulatinamente desapareciendo. Muchas veces se observa el desconocimiento de la población acerca de </w:t>
      </w:r>
      <w:r w:rsidR="00BE4EEF" w:rsidRPr="00180F7B">
        <w:t>cuáles</w:t>
      </w:r>
      <w:r w:rsidRPr="00180F7B">
        <w:t xml:space="preserve"> son estos, y también se observa descontrol por parte de las áreas a quienes corresponde la salvaguarda del patrimonio. El catálogo e inventario de patrimonio, deberá ser un registro único, sencillo, completo y actualizado, que sirva para comenzar con la defensa y el cuidado del patrimonio local. La catalogación deberá también permitir la incorporación de edificios, y deberá contener pautas para las posibles intervenciones edilicias en cada uno de los casos. Se deberán abarcar los distintos campos de estudio ya que los estudios realizados en forma compartimentada, resultan ineficaces en la gestión patrimonial.</w:t>
      </w:r>
    </w:p>
    <w:p w:rsidR="005A58FC" w:rsidRPr="00180F7B" w:rsidRDefault="005A58FC" w:rsidP="00BE4EEF">
      <w:pPr>
        <w:rPr>
          <w:color w:val="auto"/>
          <w:szCs w:val="24"/>
        </w:rPr>
      </w:pPr>
    </w:p>
    <w:p w:rsidR="00C90C23" w:rsidRPr="005E7CDF" w:rsidRDefault="005E7CDF" w:rsidP="00BE4EEF">
      <w:pPr>
        <w:rPr>
          <w:b/>
        </w:rPr>
      </w:pPr>
      <w:r w:rsidRPr="005E7CDF">
        <w:rPr>
          <w:b/>
        </w:rPr>
        <w:t xml:space="preserve">Objetivo General </w:t>
      </w:r>
    </w:p>
    <w:p w:rsidR="00C90C23" w:rsidRDefault="00C90C23" w:rsidP="00BE4EEF">
      <w:r w:rsidRPr="00180F7B">
        <w:t xml:space="preserve">Catalogar e inventariar los edificios construidos existentes de carácter patrimonial de la ciudad. </w:t>
      </w:r>
    </w:p>
    <w:p w:rsidR="00FB20CC" w:rsidRPr="005E7CDF" w:rsidRDefault="00FB20CC" w:rsidP="00BE4EEF">
      <w:pPr>
        <w:rPr>
          <w:b/>
        </w:rPr>
      </w:pPr>
    </w:p>
    <w:p w:rsidR="00C90C23" w:rsidRPr="005E7CDF" w:rsidRDefault="005E7CDF" w:rsidP="00BE4EEF">
      <w:pPr>
        <w:rPr>
          <w:b/>
        </w:rPr>
      </w:pPr>
      <w:r w:rsidRPr="005E7CDF">
        <w:rPr>
          <w:b/>
        </w:rPr>
        <w:t>Objetivos Específicos</w:t>
      </w:r>
    </w:p>
    <w:p w:rsidR="00C90C23" w:rsidRPr="00180F7B" w:rsidRDefault="00C90C23" w:rsidP="00BE4EEF">
      <w:r w:rsidRPr="00180F7B">
        <w:t xml:space="preserve"> Identificar edificios patrimoniales existentes.</w:t>
      </w:r>
    </w:p>
    <w:p w:rsidR="00C90C23" w:rsidRPr="00180F7B" w:rsidRDefault="00C90C23" w:rsidP="00BE4EEF">
      <w:r w:rsidRPr="00180F7B">
        <w:t xml:space="preserve">Relevar información técnica y de patologías edilicias los edificios patrimoniales. Realizar un inventario de bienes inmuebles patrimoniales </w:t>
      </w:r>
    </w:p>
    <w:p w:rsidR="00C90C23" w:rsidRPr="00180F7B" w:rsidRDefault="00C90C23" w:rsidP="00BE4EEF">
      <w:pPr>
        <w:rPr>
          <w:color w:val="auto"/>
          <w:szCs w:val="24"/>
        </w:rPr>
      </w:pPr>
      <w:r w:rsidRPr="00180F7B">
        <w:t>Elaborar un catálogo incluyendo características edilicias singulares de los edificios.</w:t>
      </w:r>
    </w:p>
    <w:p w:rsidR="00105056" w:rsidRPr="00180F7B" w:rsidRDefault="00105056" w:rsidP="00BE4EEF">
      <w:pPr>
        <w:rPr>
          <w:b/>
          <w:color w:val="auto"/>
          <w:szCs w:val="24"/>
          <w:u w:val="single"/>
        </w:rPr>
      </w:pPr>
      <w:r w:rsidRPr="00180F7B">
        <w:rPr>
          <w:b/>
          <w:color w:val="auto"/>
          <w:szCs w:val="24"/>
          <w:u w:val="single"/>
        </w:rPr>
        <w:t xml:space="preserve">OTRAS ACTIVIDADES </w:t>
      </w:r>
    </w:p>
    <w:p w:rsidR="0096103F" w:rsidRPr="00180F7B" w:rsidRDefault="0096103F" w:rsidP="00BE4EEF">
      <w:pPr>
        <w:rPr>
          <w:b/>
          <w:color w:val="auto"/>
          <w:szCs w:val="24"/>
          <w:u w:val="single"/>
        </w:rPr>
      </w:pPr>
    </w:p>
    <w:p w:rsidR="005E7ABD" w:rsidRPr="00180F7B" w:rsidRDefault="00EA5983" w:rsidP="00BE4EEF">
      <w:pPr>
        <w:shd w:val="clear" w:color="auto" w:fill="FFFFFF"/>
        <w:spacing w:after="360"/>
        <w:rPr>
          <w:color w:val="auto"/>
          <w:szCs w:val="24"/>
        </w:rPr>
      </w:pPr>
      <w:r w:rsidRPr="00180F7B">
        <w:rPr>
          <w:i/>
          <w:color w:val="auto"/>
          <w:szCs w:val="24"/>
          <w:u w:val="single"/>
        </w:rPr>
        <w:t>Visitantes del país:</w:t>
      </w:r>
    </w:p>
    <w:p w:rsidR="004B7C0B" w:rsidRPr="00180F7B" w:rsidRDefault="004B7C0B" w:rsidP="00BE4EEF">
      <w:pPr>
        <w:shd w:val="clear" w:color="auto" w:fill="FFFFFF"/>
        <w:spacing w:after="360"/>
        <w:rPr>
          <w:bCs/>
          <w:color w:val="auto"/>
          <w:szCs w:val="24"/>
          <w:shd w:val="clear" w:color="auto" w:fill="FFFFFF"/>
        </w:rPr>
      </w:pPr>
      <w:r w:rsidRPr="00180F7B">
        <w:rPr>
          <w:color w:val="auto"/>
          <w:szCs w:val="24"/>
        </w:rPr>
        <w:lastRenderedPageBreak/>
        <w:t xml:space="preserve">Se convocó como disertante al </w:t>
      </w:r>
      <w:r w:rsidRPr="00180F7B">
        <w:rPr>
          <w:color w:val="auto"/>
          <w:szCs w:val="24"/>
          <w:shd w:val="clear" w:color="auto" w:fill="FFFFFF"/>
        </w:rPr>
        <w:t>Dr.  Alejo O. Sfriso</w:t>
      </w:r>
      <w:r w:rsidR="00EA5983" w:rsidRPr="00180F7B">
        <w:rPr>
          <w:color w:val="auto"/>
          <w:szCs w:val="24"/>
          <w:shd w:val="clear" w:color="auto" w:fill="FFFFFF"/>
        </w:rPr>
        <w:t xml:space="preserve"> en</w:t>
      </w:r>
      <w:r w:rsidRPr="00180F7B">
        <w:rPr>
          <w:color w:val="auto"/>
          <w:szCs w:val="24"/>
          <w:shd w:val="clear" w:color="auto" w:fill="FFFFFF"/>
        </w:rPr>
        <w:t xml:space="preserve"> las </w:t>
      </w:r>
      <w:r w:rsidRPr="00180F7B">
        <w:rPr>
          <w:color w:val="auto"/>
          <w:szCs w:val="24"/>
        </w:rPr>
        <w:t xml:space="preserve">Jornadas de Ciencia y Tecnología – JorCyTec 2018. El mismo </w:t>
      </w:r>
      <w:r w:rsidRPr="00180F7B">
        <w:rPr>
          <w:color w:val="auto"/>
          <w:szCs w:val="24"/>
          <w:shd w:val="clear" w:color="auto" w:fill="FFFFFF"/>
        </w:rPr>
        <w:t>brindó una charla técnica a los participantes</w:t>
      </w:r>
      <w:r w:rsidR="00EA5983" w:rsidRPr="00180F7B">
        <w:rPr>
          <w:color w:val="auto"/>
          <w:szCs w:val="24"/>
          <w:shd w:val="clear" w:color="auto" w:fill="FFFFFF"/>
        </w:rPr>
        <w:t xml:space="preserve"> llamada</w:t>
      </w:r>
      <w:r w:rsidRPr="00180F7B">
        <w:rPr>
          <w:color w:val="auto"/>
          <w:szCs w:val="24"/>
          <w:shd w:val="clear" w:color="auto" w:fill="FFFFFF"/>
        </w:rPr>
        <w:t xml:space="preserve">: </w:t>
      </w:r>
      <w:r w:rsidRPr="00180F7B">
        <w:rPr>
          <w:bCs/>
          <w:color w:val="auto"/>
          <w:szCs w:val="24"/>
          <w:shd w:val="clear" w:color="auto" w:fill="FFFFFF"/>
        </w:rPr>
        <w:t>“Submuraciones y apuntalamientos de grandes excavaciones urbanas.</w:t>
      </w:r>
    </w:p>
    <w:p w:rsidR="004B7C0B" w:rsidRPr="00180F7B" w:rsidRDefault="00EA5983" w:rsidP="00BE4EEF">
      <w:pPr>
        <w:shd w:val="clear" w:color="auto" w:fill="FFFFFF"/>
        <w:spacing w:after="360"/>
        <w:rPr>
          <w:color w:val="auto"/>
          <w:szCs w:val="24"/>
        </w:rPr>
      </w:pPr>
      <w:r w:rsidRPr="00180F7B">
        <w:rPr>
          <w:color w:val="auto"/>
          <w:szCs w:val="24"/>
        </w:rPr>
        <w:t xml:space="preserve">El </w:t>
      </w:r>
      <w:r w:rsidRPr="00180F7B">
        <w:rPr>
          <w:color w:val="auto"/>
          <w:szCs w:val="24"/>
          <w:shd w:val="clear" w:color="auto" w:fill="FFFFFF"/>
        </w:rPr>
        <w:t>Dr.  Alejo O. Sfriso es</w:t>
      </w:r>
      <w:r w:rsidR="004B7C0B" w:rsidRPr="00180F7B">
        <w:rPr>
          <w:color w:val="auto"/>
          <w:szCs w:val="24"/>
          <w:shd w:val="clear" w:color="auto" w:fill="FFFFFF"/>
        </w:rPr>
        <w:t> Vicepresidente para Sudamérica de la Sociedad Internacional de Mecánica de Suelos e Ingeniería Geotécnica para el período 2017 – 2021. Es experto en la aplicación de métodos numéricos para el diseño y análisis geotécnico. Alejo pertenece a doce asociaciones profesionales, incluyendo ISSMGE, IAEG, ISRM, IGS, ICOLD, IACMAG, ITA, ASCE y sus correspondientes capítulos en Argentina. Fue miembro del Comité Ejecutivo de la Sociedad Argentina de Ingeniería Geotécnica entre 1997 y 2015 y Presidente entre 2011 y 2015. Se ha desempeñado como docente universitario desde 1989 en la Universidad de Buenos Aires y desde 1996 y 2015 en la Universidad de La Plata, en las asignaturas Mecánica de Suelos y Fundaciones, Mecánica de Rocas, Mecánica de Suelos y Cimentaciones. Es Ingeniero Principal en la oficina de Buenos Aires de SRK, con 25 años de experiencia en el proyecto de obras de ingeniería geotécnica para infraestructura y minería. Además, Alejo actúa como miembro de jurados para concursos docentes y tesis, revisor de revistas técnicas, miembro de consejos asesores, comités organizadores y comités técnicos de congresos, consejos departamentales de la Facultad de Ingeniería, entre otros.</w:t>
      </w:r>
    </w:p>
    <w:p w:rsidR="009A143F" w:rsidRPr="00180F7B" w:rsidRDefault="00EA5983" w:rsidP="00BE4EEF">
      <w:pPr>
        <w:rPr>
          <w:bCs/>
          <w:i/>
          <w:szCs w:val="24"/>
          <w:u w:val="single"/>
        </w:rPr>
      </w:pPr>
      <w:r w:rsidRPr="00180F7B">
        <w:rPr>
          <w:bCs/>
          <w:i/>
          <w:szCs w:val="24"/>
          <w:u w:val="single"/>
        </w:rPr>
        <w:t>Capacitación Docente</w:t>
      </w:r>
    </w:p>
    <w:p w:rsidR="009A143F" w:rsidRPr="00180F7B" w:rsidRDefault="009A143F" w:rsidP="00BE4EEF">
      <w:pPr>
        <w:rPr>
          <w:bCs/>
          <w:szCs w:val="24"/>
        </w:rPr>
      </w:pPr>
    </w:p>
    <w:p w:rsidR="00EA5983" w:rsidRPr="00180F7B" w:rsidRDefault="003C0179" w:rsidP="00A11163">
      <w:pPr>
        <w:pStyle w:val="Prrafodelista"/>
        <w:numPr>
          <w:ilvl w:val="0"/>
          <w:numId w:val="3"/>
        </w:numPr>
        <w:spacing w:line="360" w:lineRule="auto"/>
        <w:ind w:left="360"/>
        <w:rPr>
          <w:rFonts w:ascii="Arial" w:hAnsi="Arial" w:cs="Arial"/>
          <w:bCs/>
          <w:szCs w:val="24"/>
        </w:rPr>
      </w:pPr>
      <w:r w:rsidRPr="00180F7B">
        <w:rPr>
          <w:rFonts w:ascii="Arial" w:hAnsi="Arial" w:cs="Arial"/>
          <w:bCs/>
          <w:i/>
          <w:sz w:val="24"/>
          <w:szCs w:val="24"/>
        </w:rPr>
        <w:t>DRA. MARÍA EUGENIA GARAT</w:t>
      </w:r>
      <w:r w:rsidR="00EA5983" w:rsidRPr="00180F7B">
        <w:rPr>
          <w:rFonts w:ascii="Arial" w:hAnsi="Arial" w:cs="Arial"/>
          <w:bCs/>
          <w:sz w:val="24"/>
          <w:szCs w:val="24"/>
        </w:rPr>
        <w:t>.</w:t>
      </w:r>
      <w:r w:rsidRPr="00180F7B">
        <w:rPr>
          <w:rFonts w:ascii="Arial" w:hAnsi="Arial" w:cs="Arial"/>
          <w:bCs/>
          <w:sz w:val="24"/>
          <w:szCs w:val="24"/>
        </w:rPr>
        <w:t xml:space="preserve"> VII Curso Internacional de Posgrado Evaluación Ambiental Estratégica y Ordenamiento TerritorialDocentes: Dr. Ing. </w:t>
      </w:r>
      <w:r w:rsidRPr="000A4762">
        <w:rPr>
          <w:rFonts w:ascii="Arial" w:hAnsi="Arial" w:cs="Arial"/>
          <w:bCs/>
          <w:sz w:val="24"/>
          <w:szCs w:val="24"/>
          <w:lang w:val="pt-BR"/>
        </w:rPr>
        <w:t xml:space="preserve">Domingo Gomez Orea, Dr. Ing. Teresa Gomez Villarino, Ing. Alejandro Gomez Villarino, Arq. </w:t>
      </w:r>
      <w:r w:rsidRPr="00180F7B">
        <w:rPr>
          <w:rFonts w:ascii="Arial" w:hAnsi="Arial" w:cs="Arial"/>
          <w:bCs/>
          <w:sz w:val="24"/>
          <w:szCs w:val="24"/>
        </w:rPr>
        <w:t>Marcelo Lenzi, Arq. Fernando Pauta Calle, Dr. Fernando Peña Cortes, Dr. Carlos Rodriguez, Dr. Horacio Fazio.Fundación de Estudios Avanzados de Buenos Aires (FUNDABAIRES -  FLACSO)2018. Carga horaria: 100</w:t>
      </w:r>
      <w:r w:rsidR="00EA5983" w:rsidRPr="00180F7B">
        <w:rPr>
          <w:rFonts w:ascii="Arial" w:hAnsi="Arial" w:cs="Arial"/>
          <w:bCs/>
          <w:sz w:val="24"/>
          <w:szCs w:val="24"/>
        </w:rPr>
        <w:t>.</w:t>
      </w:r>
    </w:p>
    <w:p w:rsidR="00EA5983" w:rsidRPr="00180F7B" w:rsidRDefault="00EA5983" w:rsidP="00BE4EEF">
      <w:pPr>
        <w:pStyle w:val="Prrafodelista"/>
        <w:numPr>
          <w:ilvl w:val="0"/>
          <w:numId w:val="3"/>
        </w:numPr>
        <w:spacing w:line="360" w:lineRule="auto"/>
        <w:ind w:left="426" w:hanging="284"/>
        <w:rPr>
          <w:rFonts w:ascii="Arial" w:hAnsi="Arial" w:cs="Arial"/>
          <w:bCs/>
          <w:sz w:val="24"/>
          <w:szCs w:val="24"/>
        </w:rPr>
      </w:pPr>
      <w:r w:rsidRPr="00180F7B">
        <w:rPr>
          <w:rFonts w:ascii="Arial" w:hAnsi="Arial" w:cs="Arial"/>
          <w:bCs/>
          <w:sz w:val="24"/>
          <w:szCs w:val="24"/>
        </w:rPr>
        <w:t xml:space="preserve">Los docentes ING. </w:t>
      </w:r>
      <w:r w:rsidRPr="00180F7B">
        <w:rPr>
          <w:rFonts w:ascii="Arial" w:hAnsi="Arial" w:cs="Arial"/>
          <w:bCs/>
          <w:i/>
          <w:sz w:val="24"/>
          <w:szCs w:val="24"/>
        </w:rPr>
        <w:t>ALEJANDRO GARCÍA E ING.MARÍA EMILIA MEDINA</w:t>
      </w:r>
      <w:r w:rsidRPr="00180F7B">
        <w:rPr>
          <w:rFonts w:ascii="Arial" w:hAnsi="Arial" w:cs="Arial"/>
          <w:bCs/>
          <w:sz w:val="24"/>
          <w:szCs w:val="24"/>
        </w:rPr>
        <w:t xml:space="preserve"> han realizado el curso denominado “Hormigón Estructural. Conceptos básicos, comportamiento y diseño unificado de elementos típicos para edificios</w:t>
      </w:r>
      <w:r w:rsidR="00D154BB" w:rsidRPr="00180F7B">
        <w:rPr>
          <w:rFonts w:ascii="Arial" w:hAnsi="Arial" w:cs="Arial"/>
          <w:bCs/>
          <w:sz w:val="24"/>
          <w:szCs w:val="24"/>
        </w:rPr>
        <w:t>”, dictado</w:t>
      </w:r>
      <w:r w:rsidRPr="00180F7B">
        <w:rPr>
          <w:rFonts w:ascii="Arial" w:hAnsi="Arial" w:cs="Arial"/>
          <w:bCs/>
          <w:sz w:val="24"/>
          <w:szCs w:val="24"/>
        </w:rPr>
        <w:t xml:space="preserve"> por el </w:t>
      </w:r>
      <w:r w:rsidRPr="00180F7B">
        <w:rPr>
          <w:rFonts w:ascii="Arial" w:hAnsi="Arial" w:cs="Arial"/>
          <w:bCs/>
          <w:sz w:val="24"/>
          <w:szCs w:val="24"/>
        </w:rPr>
        <w:lastRenderedPageBreak/>
        <w:t>Dr. Oscar Möller en la Facultad Regional Concordia en el mes de junio de 2018, con una duración total de 36 horas.</w:t>
      </w:r>
    </w:p>
    <w:p w:rsidR="00F66B66" w:rsidRPr="00180F7B" w:rsidRDefault="00F66B66" w:rsidP="00BE4EEF">
      <w:pPr>
        <w:pStyle w:val="Prrafodelista"/>
        <w:numPr>
          <w:ilvl w:val="0"/>
          <w:numId w:val="3"/>
        </w:numPr>
        <w:spacing w:line="360" w:lineRule="auto"/>
        <w:ind w:left="426" w:hanging="284"/>
        <w:rPr>
          <w:rFonts w:ascii="Arial" w:hAnsi="Arial" w:cs="Arial"/>
          <w:bCs/>
          <w:sz w:val="24"/>
          <w:szCs w:val="24"/>
        </w:rPr>
      </w:pPr>
      <w:r w:rsidRPr="00180F7B">
        <w:rPr>
          <w:rFonts w:ascii="Arial" w:hAnsi="Arial" w:cs="Arial"/>
          <w:bCs/>
          <w:sz w:val="24"/>
          <w:szCs w:val="24"/>
        </w:rPr>
        <w:t xml:space="preserve">El docente </w:t>
      </w:r>
      <w:r w:rsidRPr="00180F7B">
        <w:rPr>
          <w:rFonts w:ascii="Arial" w:hAnsi="Arial" w:cs="Arial"/>
          <w:bCs/>
          <w:i/>
          <w:sz w:val="24"/>
          <w:szCs w:val="24"/>
        </w:rPr>
        <w:t>ING. OSCAR RICO</w:t>
      </w:r>
      <w:r w:rsidRPr="00180F7B">
        <w:rPr>
          <w:rFonts w:ascii="Arial" w:hAnsi="Arial" w:cs="Arial"/>
          <w:bCs/>
          <w:sz w:val="24"/>
          <w:szCs w:val="24"/>
        </w:rPr>
        <w:t xml:space="preserve"> ha participado de la IV Reunión PROGEO, Profesores de Geotecnia de la Argentina, desarrollada en Salta, Octubre 2018, 8hs de trabajo e intercambio en la planificación y metodología de la enseñanza de la materia a nivel nacional, particularmente de la unidad “resistencia al Corte de los Suelos”, discusión sobre uso de material Bibliográfico.</w:t>
      </w:r>
    </w:p>
    <w:p w:rsidR="003C0179" w:rsidRPr="00180F7B" w:rsidRDefault="003C0179" w:rsidP="00BE4EEF">
      <w:pPr>
        <w:ind w:left="360"/>
        <w:rPr>
          <w:bCs/>
          <w:color w:val="auto"/>
          <w:szCs w:val="24"/>
        </w:rPr>
      </w:pPr>
    </w:p>
    <w:p w:rsidR="00652E1D" w:rsidRPr="00180F7B" w:rsidRDefault="00EA5983" w:rsidP="00BE4EEF">
      <w:pPr>
        <w:jc w:val="both"/>
        <w:rPr>
          <w:bCs/>
          <w:i/>
          <w:color w:val="auto"/>
          <w:szCs w:val="24"/>
          <w:u w:val="single"/>
        </w:rPr>
      </w:pPr>
      <w:r w:rsidRPr="00180F7B">
        <w:rPr>
          <w:bCs/>
          <w:i/>
          <w:color w:val="auto"/>
          <w:szCs w:val="24"/>
          <w:u w:val="single"/>
        </w:rPr>
        <w:t>Evaluación En Congresos</w:t>
      </w:r>
    </w:p>
    <w:p w:rsidR="00652E1D" w:rsidRPr="00180F7B" w:rsidRDefault="00F66B66" w:rsidP="00BE4EEF">
      <w:pPr>
        <w:jc w:val="both"/>
        <w:rPr>
          <w:color w:val="auto"/>
          <w:shd w:val="clear" w:color="auto" w:fill="FFFFFF"/>
        </w:rPr>
      </w:pPr>
      <w:r w:rsidRPr="00180F7B">
        <w:rPr>
          <w:color w:val="auto"/>
          <w:shd w:val="clear" w:color="auto" w:fill="FFFFFF"/>
        </w:rPr>
        <w:t>El</w:t>
      </w:r>
      <w:r w:rsidRPr="00180F7B">
        <w:rPr>
          <w:i/>
          <w:color w:val="auto"/>
          <w:shd w:val="clear" w:color="auto" w:fill="FFFFFF"/>
        </w:rPr>
        <w:t xml:space="preserve"> ING. ALEJANDRO GARCÍA </w:t>
      </w:r>
      <w:r w:rsidR="00EA5983" w:rsidRPr="00180F7B">
        <w:rPr>
          <w:color w:val="auto"/>
          <w:shd w:val="clear" w:color="auto" w:fill="FFFFFF"/>
        </w:rPr>
        <w:t>ha participado como evaluador en las 8Vas Jornadas de Ciencia y Tecnología "CyTAL 2018",</w:t>
      </w:r>
      <w:r w:rsidRPr="00180F7B">
        <w:rPr>
          <w:color w:val="auto"/>
          <w:shd w:val="clear" w:color="auto" w:fill="FFFFFF"/>
        </w:rPr>
        <w:t xml:space="preserve"> del trabajo</w:t>
      </w:r>
      <w:r w:rsidR="00652E1D" w:rsidRPr="00180F7B">
        <w:rPr>
          <w:color w:val="auto"/>
          <w:shd w:val="clear" w:color="auto" w:fill="FFFFFF"/>
        </w:rPr>
        <w:t xml:space="preserve"> "Desarrollo, Construcción y Puesta en Funcionamiento de Cámara de Carbonatación Acelerada" </w:t>
      </w:r>
    </w:p>
    <w:p w:rsidR="008C05F1" w:rsidRPr="00180F7B" w:rsidRDefault="008C05F1" w:rsidP="00D154BB">
      <w:pPr>
        <w:jc w:val="both"/>
        <w:rPr>
          <w:bCs/>
          <w:color w:val="auto"/>
          <w:szCs w:val="24"/>
        </w:rPr>
      </w:pPr>
      <w:r w:rsidRPr="00180F7B">
        <w:rPr>
          <w:bCs/>
          <w:color w:val="auto"/>
          <w:szCs w:val="24"/>
        </w:rPr>
        <w:t xml:space="preserve">El Prof. Jorge D, Sota presidio el comité </w:t>
      </w:r>
      <w:r w:rsidR="00D154BB" w:rsidRPr="00180F7B">
        <w:rPr>
          <w:bCs/>
          <w:color w:val="auto"/>
          <w:szCs w:val="24"/>
        </w:rPr>
        <w:t>académico</w:t>
      </w:r>
      <w:r w:rsidRPr="00180F7B">
        <w:rPr>
          <w:bCs/>
          <w:color w:val="auto"/>
          <w:szCs w:val="24"/>
        </w:rPr>
        <w:t xml:space="preserve"> d</w:t>
      </w:r>
      <w:r w:rsidRPr="00180F7B">
        <w:rPr>
          <w:color w:val="auto"/>
          <w:szCs w:val="24"/>
          <w:shd w:val="clear" w:color="auto" w:fill="FFFFFF"/>
        </w:rPr>
        <w:t>el “</w:t>
      </w:r>
      <w:r w:rsidRPr="00180F7B">
        <w:rPr>
          <w:bCs/>
          <w:color w:val="auto"/>
          <w:szCs w:val="24"/>
          <w:shd w:val="clear" w:color="auto" w:fill="FFFFFF"/>
        </w:rPr>
        <w:t>III Congreso Internacional de Enseñanza de las Ciencias Básicas – CIECiBa</w:t>
      </w:r>
      <w:r w:rsidRPr="00180F7B">
        <w:rPr>
          <w:color w:val="auto"/>
          <w:szCs w:val="24"/>
          <w:shd w:val="clear" w:color="auto" w:fill="FFFFFF"/>
        </w:rPr>
        <w:t>”, organizado por la Facultad Regional Concordia.</w:t>
      </w:r>
    </w:p>
    <w:p w:rsidR="008C05F1" w:rsidRPr="00180F7B" w:rsidRDefault="008C05F1" w:rsidP="00D154BB">
      <w:pPr>
        <w:jc w:val="both"/>
        <w:rPr>
          <w:szCs w:val="24"/>
          <w:highlight w:val="green"/>
        </w:rPr>
      </w:pPr>
    </w:p>
    <w:p w:rsidR="003270EC" w:rsidRPr="00FB20CC" w:rsidRDefault="003270EC" w:rsidP="00D154BB">
      <w:pPr>
        <w:pStyle w:val="txt"/>
        <w:spacing w:line="360" w:lineRule="auto"/>
        <w:jc w:val="both"/>
        <w:rPr>
          <w:rFonts w:ascii="Arial" w:hAnsi="Arial" w:cs="Arial"/>
          <w:sz w:val="24"/>
          <w:szCs w:val="24"/>
          <w:u w:val="single"/>
          <w:lang w:val="es-ES"/>
        </w:rPr>
      </w:pPr>
      <w:r w:rsidRPr="00FB20CC">
        <w:rPr>
          <w:rFonts w:ascii="Arial" w:hAnsi="Arial" w:cs="Arial"/>
          <w:i/>
          <w:sz w:val="24"/>
          <w:szCs w:val="24"/>
          <w:u w:val="single"/>
          <w:lang w:val="es-ES"/>
        </w:rPr>
        <w:t>Investigadores del GIICMA participantes en</w:t>
      </w:r>
      <w:r w:rsidRPr="00FB20CC">
        <w:rPr>
          <w:rFonts w:ascii="Arial" w:hAnsi="Arial" w:cs="Arial"/>
          <w:sz w:val="24"/>
          <w:szCs w:val="24"/>
          <w:u w:val="single"/>
          <w:lang w:val="es-ES"/>
        </w:rPr>
        <w:t>:</w:t>
      </w:r>
    </w:p>
    <w:p w:rsidR="00F66B66" w:rsidRPr="00180F7B" w:rsidRDefault="00272BB4" w:rsidP="00D154BB">
      <w:pPr>
        <w:pStyle w:val="txt"/>
        <w:spacing w:line="360" w:lineRule="auto"/>
        <w:jc w:val="both"/>
        <w:rPr>
          <w:rFonts w:ascii="Arial" w:hAnsi="Arial" w:cs="Arial"/>
          <w:sz w:val="24"/>
          <w:szCs w:val="24"/>
          <w:lang w:val="es-AR"/>
        </w:rPr>
      </w:pPr>
      <w:r w:rsidRPr="00180F7B">
        <w:rPr>
          <w:rFonts w:ascii="Arial" w:hAnsi="Arial" w:cs="Arial"/>
          <w:sz w:val="24"/>
          <w:szCs w:val="24"/>
          <w:lang w:val="es-ES"/>
        </w:rPr>
        <w:t>Comisión de Expertos para la Convalidación de Títulos Extranjeros según Resolución Ministerial Nº 252/0</w:t>
      </w:r>
      <w:r w:rsidR="00F66B66" w:rsidRPr="00180F7B">
        <w:rPr>
          <w:rFonts w:ascii="Arial" w:hAnsi="Arial" w:cs="Arial"/>
          <w:sz w:val="24"/>
          <w:szCs w:val="24"/>
          <w:lang w:val="es-ES"/>
        </w:rPr>
        <w:t xml:space="preserve">. </w:t>
      </w:r>
      <w:r w:rsidR="00F66B66" w:rsidRPr="00180F7B">
        <w:rPr>
          <w:rFonts w:ascii="Arial" w:hAnsi="Arial" w:cs="Arial"/>
          <w:sz w:val="24"/>
          <w:szCs w:val="24"/>
          <w:lang w:val="es-AR"/>
        </w:rPr>
        <w:t>Ministerio de Educación – Dirección Nacional de Gestión Universitaria</w:t>
      </w:r>
    </w:p>
    <w:p w:rsidR="00272BB4" w:rsidRPr="00180F7B" w:rsidRDefault="00F66B66" w:rsidP="00D154BB">
      <w:pPr>
        <w:jc w:val="both"/>
        <w:rPr>
          <w:szCs w:val="24"/>
        </w:rPr>
      </w:pPr>
      <w:r w:rsidRPr="00180F7B">
        <w:rPr>
          <w:szCs w:val="24"/>
        </w:rPr>
        <w:t xml:space="preserve">Comisión Directiva - Comisión Asesora – Dirección de la Revista HORMIGON. </w:t>
      </w:r>
      <w:r w:rsidR="00272BB4" w:rsidRPr="00180F7B">
        <w:rPr>
          <w:szCs w:val="24"/>
        </w:rPr>
        <w:t xml:space="preserve">AATH - Asociación Argentina de Tecnología del Hormigón.  </w:t>
      </w:r>
    </w:p>
    <w:p w:rsidR="00272BB4" w:rsidRPr="00180F7B" w:rsidRDefault="00F66B66" w:rsidP="00D154BB">
      <w:pPr>
        <w:jc w:val="both"/>
        <w:rPr>
          <w:szCs w:val="24"/>
        </w:rPr>
      </w:pPr>
      <w:r w:rsidRPr="00180F7B">
        <w:rPr>
          <w:szCs w:val="24"/>
        </w:rPr>
        <w:t xml:space="preserve">Comité Ejecutivo </w:t>
      </w:r>
      <w:r w:rsidR="00272BB4" w:rsidRPr="00180F7B">
        <w:rPr>
          <w:szCs w:val="24"/>
        </w:rPr>
        <w:t xml:space="preserve">CIRSOC - Centro de Investigación de los Reglamentos Nacionales de Seguridad para Obras Civiles. </w:t>
      </w:r>
    </w:p>
    <w:p w:rsidR="00272BB4" w:rsidRPr="00180F7B" w:rsidRDefault="003270EC" w:rsidP="00D154BB">
      <w:pPr>
        <w:jc w:val="both"/>
        <w:rPr>
          <w:szCs w:val="24"/>
        </w:rPr>
      </w:pPr>
      <w:r w:rsidRPr="00180F7B">
        <w:rPr>
          <w:szCs w:val="24"/>
        </w:rPr>
        <w:t>C</w:t>
      </w:r>
      <w:r w:rsidR="00F66B66" w:rsidRPr="00180F7B">
        <w:rPr>
          <w:szCs w:val="24"/>
        </w:rPr>
        <w:t xml:space="preserve">omité Ejecutivo </w:t>
      </w:r>
      <w:r w:rsidR="00272BB4" w:rsidRPr="00180F7B">
        <w:rPr>
          <w:szCs w:val="24"/>
        </w:rPr>
        <w:t>UNILAB – Sistema de Reconocimiento de Laboratorios Univers</w:t>
      </w:r>
      <w:r w:rsidR="00F66B66" w:rsidRPr="00180F7B">
        <w:rPr>
          <w:szCs w:val="24"/>
        </w:rPr>
        <w:t xml:space="preserve">Comisión Asesora </w:t>
      </w:r>
      <w:r w:rsidR="00272BB4" w:rsidRPr="00180F7B">
        <w:rPr>
          <w:szCs w:val="24"/>
        </w:rPr>
        <w:t xml:space="preserve">LEMIT – Laboratorio de Entrenamiento Multidisciplinario para la Investigación Tecnológica. </w:t>
      </w:r>
    </w:p>
    <w:p w:rsidR="00E315FB" w:rsidRPr="00180F7B" w:rsidRDefault="00E315FB" w:rsidP="00D154BB">
      <w:pPr>
        <w:jc w:val="both"/>
        <w:rPr>
          <w:szCs w:val="24"/>
        </w:rPr>
      </w:pPr>
      <w:r w:rsidRPr="00180F7B">
        <w:rPr>
          <w:szCs w:val="24"/>
        </w:rPr>
        <w:t>Integrante del Consejo Asesor de Protección del Patrimonio de Concordia, Comisión Área Arquitectura y Planeamiento Urbano</w:t>
      </w:r>
    </w:p>
    <w:p w:rsidR="00E315FB" w:rsidRPr="00180F7B" w:rsidRDefault="00E315FB" w:rsidP="00D154BB">
      <w:pPr>
        <w:jc w:val="both"/>
        <w:rPr>
          <w:szCs w:val="24"/>
        </w:rPr>
      </w:pPr>
      <w:r w:rsidRPr="00180F7B">
        <w:rPr>
          <w:szCs w:val="24"/>
        </w:rPr>
        <w:t xml:space="preserve">Comisión de Asesoramiento Técnico. Asociación Argentina de Tecnología del Hormigón. </w:t>
      </w:r>
    </w:p>
    <w:p w:rsidR="00E315FB" w:rsidRPr="00180F7B" w:rsidRDefault="00E315FB" w:rsidP="00D154BB">
      <w:pPr>
        <w:jc w:val="both"/>
        <w:rPr>
          <w:szCs w:val="24"/>
        </w:rPr>
      </w:pPr>
      <w:r w:rsidRPr="00180F7B">
        <w:rPr>
          <w:szCs w:val="24"/>
        </w:rPr>
        <w:t>Integrante de Comisión asesora de calidad del CEMECA (Cen</w:t>
      </w:r>
      <w:r w:rsidR="00D154BB" w:rsidRPr="00180F7B">
        <w:rPr>
          <w:szCs w:val="24"/>
        </w:rPr>
        <w:t>tro de Metrología y Calidad),</w:t>
      </w:r>
      <w:r w:rsidRPr="00180F7B">
        <w:rPr>
          <w:szCs w:val="24"/>
        </w:rPr>
        <w:t xml:space="preserve"> Comisión de Investigaciones Científicas de la Provincia de Buenos Aires. </w:t>
      </w:r>
    </w:p>
    <w:p w:rsidR="00E315FB" w:rsidRPr="00180F7B" w:rsidRDefault="00E315FB" w:rsidP="00D154BB">
      <w:pPr>
        <w:jc w:val="both"/>
        <w:rPr>
          <w:szCs w:val="24"/>
        </w:rPr>
      </w:pPr>
      <w:r w:rsidRPr="00180F7B">
        <w:rPr>
          <w:szCs w:val="24"/>
        </w:rPr>
        <w:lastRenderedPageBreak/>
        <w:t xml:space="preserve">Secretario Comisión Asesora multisectorial para posicionamiento del LEMIT en el área de la Construcción en la Provincia de Buenos Aires. </w:t>
      </w:r>
    </w:p>
    <w:p w:rsidR="00E315FB" w:rsidRPr="00180F7B" w:rsidRDefault="00E315FB" w:rsidP="00D154BB">
      <w:pPr>
        <w:jc w:val="both"/>
        <w:rPr>
          <w:szCs w:val="24"/>
        </w:rPr>
      </w:pPr>
      <w:r w:rsidRPr="00180F7B">
        <w:rPr>
          <w:szCs w:val="24"/>
        </w:rPr>
        <w:t xml:space="preserve">Miembro de la Comisión Asesora del Ministerio de Infraestructura de la provincia de Buenos Aires en Construcción de Viviendas Sustentables. </w:t>
      </w:r>
    </w:p>
    <w:p w:rsidR="00E315FB" w:rsidRPr="00180F7B" w:rsidRDefault="00E315FB" w:rsidP="00BE4EEF">
      <w:pPr>
        <w:pStyle w:val="Prrafodelista"/>
        <w:spacing w:line="360" w:lineRule="auto"/>
        <w:rPr>
          <w:rFonts w:ascii="Arial" w:hAnsi="Arial" w:cs="Arial"/>
          <w:sz w:val="24"/>
          <w:szCs w:val="24"/>
        </w:rPr>
      </w:pPr>
    </w:p>
    <w:p w:rsidR="00272BB4" w:rsidRPr="00180F7B" w:rsidRDefault="00272BB4" w:rsidP="00D154BB">
      <w:pPr>
        <w:jc w:val="both"/>
        <w:rPr>
          <w:szCs w:val="24"/>
        </w:rPr>
      </w:pPr>
      <w:r w:rsidRPr="00180F7B">
        <w:rPr>
          <w:szCs w:val="24"/>
        </w:rPr>
        <w:t xml:space="preserve">Se logró además incorporar al área a la </w:t>
      </w:r>
      <w:r w:rsidRPr="00180F7B">
        <w:rPr>
          <w:b/>
          <w:i/>
          <w:szCs w:val="24"/>
        </w:rPr>
        <w:t>“Red Universitaria de Transporte Nacional”</w:t>
      </w:r>
      <w:r w:rsidRPr="00180F7B">
        <w:rPr>
          <w:szCs w:val="24"/>
        </w:rPr>
        <w:t>, la cual es un espacio de cooperación académica, científica y tecnológica entre Unidades Académicas universitarias o terciarias interesadas en temáticas relacionadas con la movilidad y el transporte a fin de colaborar en la resolución de los problemas nacionales y contribuir a la integración regional.</w:t>
      </w:r>
    </w:p>
    <w:p w:rsidR="00272BB4" w:rsidRPr="00180F7B" w:rsidRDefault="00272BB4" w:rsidP="00BE4EEF">
      <w:pPr>
        <w:rPr>
          <w:szCs w:val="24"/>
        </w:rPr>
      </w:pPr>
    </w:p>
    <w:p w:rsidR="00272BB4" w:rsidRDefault="00F66B66" w:rsidP="00BE4EEF">
      <w:pPr>
        <w:rPr>
          <w:bCs/>
          <w:i/>
          <w:szCs w:val="24"/>
          <w:u w:val="single"/>
        </w:rPr>
      </w:pPr>
      <w:r w:rsidRPr="00180F7B">
        <w:rPr>
          <w:bCs/>
          <w:i/>
          <w:szCs w:val="24"/>
          <w:u w:val="single"/>
        </w:rPr>
        <w:t>Dirección de Tesis de Investigación</w:t>
      </w:r>
    </w:p>
    <w:p w:rsidR="00FB20CC" w:rsidRPr="00180F7B" w:rsidRDefault="00FB20CC" w:rsidP="00BE4EEF">
      <w:pPr>
        <w:rPr>
          <w:i/>
          <w:szCs w:val="24"/>
          <w:highlight w:val="cyan"/>
          <w:u w:val="single"/>
        </w:rPr>
      </w:pPr>
    </w:p>
    <w:p w:rsidR="006035D5" w:rsidRPr="00180F7B" w:rsidRDefault="006035D5" w:rsidP="00BE4EEF">
      <w:pPr>
        <w:pStyle w:val="Prrafodelista"/>
        <w:numPr>
          <w:ilvl w:val="0"/>
          <w:numId w:val="11"/>
        </w:numPr>
        <w:spacing w:line="360" w:lineRule="auto"/>
        <w:ind w:left="709" w:hanging="425"/>
        <w:rPr>
          <w:rFonts w:ascii="Arial" w:hAnsi="Arial" w:cs="Arial"/>
          <w:bCs/>
          <w:sz w:val="24"/>
          <w:szCs w:val="24"/>
        </w:rPr>
      </w:pPr>
      <w:r w:rsidRPr="00180F7B">
        <w:rPr>
          <w:rFonts w:ascii="Arial" w:hAnsi="Arial" w:cs="Arial"/>
          <w:bCs/>
          <w:sz w:val="24"/>
          <w:szCs w:val="24"/>
        </w:rPr>
        <w:t xml:space="preserve">“Nanotecnología. Hormigón de cemento portland.” Belen Rodriguez – con beca bilateral entre la UTN </w:t>
      </w:r>
      <w:r w:rsidR="00F66B66" w:rsidRPr="00180F7B">
        <w:rPr>
          <w:rFonts w:ascii="Arial" w:hAnsi="Arial" w:cs="Arial"/>
          <w:bCs/>
          <w:sz w:val="24"/>
          <w:szCs w:val="24"/>
        </w:rPr>
        <w:t xml:space="preserve">y </w:t>
      </w:r>
      <w:r w:rsidRPr="00180F7B">
        <w:rPr>
          <w:rFonts w:ascii="Arial" w:hAnsi="Arial" w:cs="Arial"/>
          <w:bCs/>
          <w:sz w:val="24"/>
          <w:szCs w:val="24"/>
        </w:rPr>
        <w:t>DAAD</w:t>
      </w:r>
      <w:r w:rsidR="00F66B66" w:rsidRPr="00180F7B">
        <w:rPr>
          <w:rFonts w:ascii="Arial" w:hAnsi="Arial" w:cs="Arial"/>
          <w:bCs/>
          <w:sz w:val="24"/>
          <w:szCs w:val="24"/>
        </w:rPr>
        <w:t xml:space="preserve"> (</w:t>
      </w:r>
      <w:r w:rsidRPr="00180F7B">
        <w:rPr>
          <w:rFonts w:ascii="Arial" w:hAnsi="Arial" w:cs="Arial"/>
          <w:bCs/>
          <w:sz w:val="24"/>
          <w:szCs w:val="24"/>
        </w:rPr>
        <w:t>DeutscherAkademischerAustauschDienst o Servicio Alemán de Intercambio Académico).Jorge D. Sota.</w:t>
      </w:r>
    </w:p>
    <w:p w:rsidR="006035D5" w:rsidRPr="00180F7B" w:rsidRDefault="006035D5" w:rsidP="00BE4EEF">
      <w:pPr>
        <w:pStyle w:val="Prrafodelista"/>
        <w:spacing w:line="360" w:lineRule="auto"/>
        <w:rPr>
          <w:rFonts w:ascii="Arial" w:hAnsi="Arial" w:cs="Arial"/>
          <w:bCs/>
          <w:sz w:val="24"/>
          <w:szCs w:val="24"/>
        </w:rPr>
      </w:pPr>
    </w:p>
    <w:p w:rsidR="006035D5" w:rsidRPr="00180F7B" w:rsidRDefault="006035D5" w:rsidP="00BE4EEF">
      <w:pPr>
        <w:pStyle w:val="Prrafodelista"/>
        <w:numPr>
          <w:ilvl w:val="0"/>
          <w:numId w:val="3"/>
        </w:numPr>
        <w:spacing w:line="360" w:lineRule="auto"/>
        <w:ind w:left="567" w:hanging="283"/>
        <w:rPr>
          <w:rFonts w:ascii="Arial" w:hAnsi="Arial" w:cs="Arial"/>
          <w:bCs/>
          <w:sz w:val="24"/>
          <w:szCs w:val="24"/>
        </w:rPr>
      </w:pPr>
      <w:r w:rsidRPr="00180F7B">
        <w:rPr>
          <w:rFonts w:ascii="Arial" w:hAnsi="Arial" w:cs="Arial"/>
          <w:bCs/>
          <w:sz w:val="24"/>
          <w:szCs w:val="24"/>
        </w:rPr>
        <w:t xml:space="preserve"> “Mitigación de inundaciones mediante pavimentos permeables.” Elisa Fracaro – con beca bilateral entre la UTN yDAAD(DeutscherAkademischerAustauschDienst o Servicio Alemán de Intercambio Académico).Jorge D. Sota.</w:t>
      </w:r>
    </w:p>
    <w:p w:rsidR="006035D5" w:rsidRPr="00180F7B" w:rsidRDefault="006035D5" w:rsidP="00BE4EEF">
      <w:pPr>
        <w:pStyle w:val="Prrafodelista"/>
        <w:spacing w:line="360" w:lineRule="auto"/>
        <w:rPr>
          <w:rFonts w:ascii="Arial" w:hAnsi="Arial" w:cs="Arial"/>
          <w:bCs/>
          <w:sz w:val="24"/>
          <w:szCs w:val="24"/>
        </w:rPr>
      </w:pPr>
    </w:p>
    <w:p w:rsidR="006035D5" w:rsidRPr="00180F7B" w:rsidRDefault="006035D5" w:rsidP="00BE4EEF">
      <w:pPr>
        <w:pStyle w:val="Prrafodelista"/>
        <w:numPr>
          <w:ilvl w:val="0"/>
          <w:numId w:val="3"/>
        </w:numPr>
        <w:spacing w:line="360" w:lineRule="auto"/>
        <w:ind w:left="709" w:hanging="436"/>
        <w:rPr>
          <w:rFonts w:ascii="Arial" w:hAnsi="Arial" w:cs="Arial"/>
          <w:bCs/>
          <w:sz w:val="24"/>
          <w:szCs w:val="24"/>
        </w:rPr>
      </w:pPr>
      <w:r w:rsidRPr="00180F7B">
        <w:rPr>
          <w:rFonts w:ascii="Arial" w:hAnsi="Arial" w:cs="Arial"/>
          <w:bCs/>
          <w:sz w:val="24"/>
          <w:szCs w:val="24"/>
        </w:rPr>
        <w:t>“Estudio de la planificación y gestión de la movilidad urbana para el transporte sostenible aplicado en ciudades en desarrollo- plan piloto ciudades de Entre Ríos (Concordia, Concepción del Uruguay y Paraná).” Gonzalo Caballero – con beca bilateral entre la UTN yDAAD(DeutscherAkademischerAustauschDienst o Servicio Alemán de Intercambio Académico).Jorge D. Sota.</w:t>
      </w:r>
    </w:p>
    <w:p w:rsidR="00D20494" w:rsidRPr="00180F7B" w:rsidRDefault="00D20494" w:rsidP="00BE4EEF">
      <w:pPr>
        <w:jc w:val="center"/>
        <w:rPr>
          <w:b/>
          <w:szCs w:val="24"/>
          <w:u w:val="single"/>
        </w:rPr>
      </w:pPr>
      <w:r w:rsidRPr="00180F7B">
        <w:rPr>
          <w:b/>
          <w:szCs w:val="24"/>
          <w:u w:val="single"/>
        </w:rPr>
        <w:t>TRABAJOS PRESENTADOS EN CONGRESOS</w:t>
      </w:r>
      <w:r w:rsidR="005E7ABD" w:rsidRPr="00180F7B">
        <w:rPr>
          <w:b/>
          <w:szCs w:val="24"/>
          <w:u w:val="single"/>
        </w:rPr>
        <w:t xml:space="preserve"> Y REUNIONES CIENTÍFICAS CON REFERATO</w:t>
      </w:r>
    </w:p>
    <w:p w:rsidR="005C6A29" w:rsidRPr="00180F7B" w:rsidRDefault="005C6A29" w:rsidP="00BE4EEF">
      <w:pPr>
        <w:jc w:val="center"/>
        <w:rPr>
          <w:b/>
          <w:szCs w:val="24"/>
          <w:u w:val="single"/>
        </w:rPr>
      </w:pPr>
    </w:p>
    <w:p w:rsidR="00EE258C" w:rsidRDefault="009A143F" w:rsidP="00BE4EEF">
      <w:pPr>
        <w:rPr>
          <w:b/>
          <w:szCs w:val="24"/>
          <w:u w:val="single"/>
        </w:rPr>
      </w:pPr>
      <w:r w:rsidRPr="00180F7B">
        <w:rPr>
          <w:b/>
          <w:szCs w:val="24"/>
          <w:u w:val="single"/>
        </w:rPr>
        <w:t>REUNIONES CIENTIFICAS NACIONALES</w:t>
      </w:r>
    </w:p>
    <w:p w:rsidR="00FB20CC" w:rsidRPr="00180F7B" w:rsidRDefault="00FB20CC" w:rsidP="00BE4EEF">
      <w:pPr>
        <w:rPr>
          <w:b/>
          <w:szCs w:val="24"/>
          <w:u w:val="single"/>
        </w:rPr>
      </w:pPr>
    </w:p>
    <w:p w:rsidR="00EE258C" w:rsidRPr="00180F7B" w:rsidRDefault="005C6A29" w:rsidP="00BE4EEF">
      <w:pPr>
        <w:pStyle w:val="Prrafodelista"/>
        <w:numPr>
          <w:ilvl w:val="0"/>
          <w:numId w:val="13"/>
        </w:numPr>
        <w:spacing w:line="360" w:lineRule="auto"/>
        <w:ind w:left="142" w:hanging="357"/>
        <w:jc w:val="both"/>
        <w:rPr>
          <w:rFonts w:ascii="Arial" w:hAnsi="Arial" w:cs="Arial"/>
          <w:sz w:val="24"/>
          <w:szCs w:val="24"/>
          <w:lang w:val="es-AR"/>
        </w:rPr>
      </w:pPr>
      <w:r w:rsidRPr="00180F7B">
        <w:rPr>
          <w:rFonts w:ascii="Arial" w:hAnsi="Arial" w:cs="Arial"/>
          <w:szCs w:val="24"/>
        </w:rPr>
        <w:lastRenderedPageBreak/>
        <w:t>“</w:t>
      </w:r>
      <w:r w:rsidRPr="00180F7B">
        <w:rPr>
          <w:rFonts w:ascii="Arial" w:hAnsi="Arial" w:cs="Arial"/>
          <w:sz w:val="24"/>
          <w:szCs w:val="24"/>
          <w:lang w:val="es-AR"/>
        </w:rPr>
        <w:t xml:space="preserve">El </w:t>
      </w:r>
      <w:r w:rsidR="00E315FB" w:rsidRPr="00180F7B">
        <w:rPr>
          <w:rFonts w:ascii="Arial" w:hAnsi="Arial" w:cs="Arial"/>
          <w:sz w:val="24"/>
          <w:szCs w:val="24"/>
          <w:lang w:val="es-AR"/>
        </w:rPr>
        <w:t>u</w:t>
      </w:r>
      <w:r w:rsidRPr="00180F7B">
        <w:rPr>
          <w:rFonts w:ascii="Arial" w:hAnsi="Arial" w:cs="Arial"/>
          <w:sz w:val="24"/>
          <w:szCs w:val="24"/>
          <w:lang w:val="es-AR"/>
        </w:rPr>
        <w:t xml:space="preserve">so de </w:t>
      </w:r>
      <w:r w:rsidR="00E315FB" w:rsidRPr="00180F7B">
        <w:rPr>
          <w:rFonts w:ascii="Arial" w:hAnsi="Arial" w:cs="Arial"/>
          <w:sz w:val="24"/>
          <w:szCs w:val="24"/>
          <w:lang w:val="es-AR"/>
        </w:rPr>
        <w:t>AMA</w:t>
      </w:r>
      <w:r w:rsidRPr="00180F7B">
        <w:rPr>
          <w:rFonts w:ascii="Arial" w:hAnsi="Arial" w:cs="Arial"/>
          <w:sz w:val="24"/>
          <w:szCs w:val="24"/>
          <w:lang w:val="es-AR"/>
        </w:rPr>
        <w:t xml:space="preserve"> como </w:t>
      </w:r>
      <w:r w:rsidR="00D154BB" w:rsidRPr="00180F7B">
        <w:rPr>
          <w:rFonts w:ascii="Arial" w:hAnsi="Arial" w:cs="Arial"/>
          <w:sz w:val="24"/>
          <w:szCs w:val="24"/>
          <w:lang w:val="es-AR"/>
        </w:rPr>
        <w:t>metodología de control de la RAS</w:t>
      </w:r>
      <w:r w:rsidRPr="00180F7B">
        <w:rPr>
          <w:rFonts w:ascii="Arial" w:hAnsi="Arial" w:cs="Arial"/>
          <w:sz w:val="24"/>
          <w:szCs w:val="24"/>
          <w:lang w:val="es-AR"/>
        </w:rPr>
        <w:t xml:space="preserve"> en hormigones de la </w:t>
      </w:r>
      <w:r w:rsidR="00E315FB" w:rsidRPr="00180F7B">
        <w:rPr>
          <w:rFonts w:ascii="Arial" w:hAnsi="Arial" w:cs="Arial"/>
          <w:sz w:val="24"/>
          <w:szCs w:val="24"/>
          <w:lang w:val="es-AR"/>
        </w:rPr>
        <w:t>Mesopotamia</w:t>
      </w:r>
      <w:r w:rsidRPr="00180F7B">
        <w:rPr>
          <w:rFonts w:ascii="Arial" w:hAnsi="Arial" w:cs="Arial"/>
          <w:sz w:val="24"/>
          <w:szCs w:val="24"/>
          <w:lang w:val="es-AR"/>
        </w:rPr>
        <w:t xml:space="preserve"> con agregados de hormigones reciclados reactivos”</w:t>
      </w:r>
      <w:r w:rsidR="00175DB2">
        <w:rPr>
          <w:rFonts w:ascii="Arial" w:hAnsi="Arial" w:cs="Arial"/>
          <w:sz w:val="24"/>
          <w:szCs w:val="24"/>
          <w:lang w:val="es-AR"/>
        </w:rPr>
        <w:t xml:space="preserve"> </w:t>
      </w:r>
      <w:r w:rsidR="00EE258C" w:rsidRPr="00180F7B">
        <w:rPr>
          <w:rFonts w:ascii="Arial" w:hAnsi="Arial" w:cs="Arial"/>
          <w:sz w:val="24"/>
          <w:szCs w:val="24"/>
          <w:lang w:val="es-AR"/>
        </w:rPr>
        <w:t>Fabián Avid, Alberto Palacio, Andrea Pereyra, Martín Wendler, Jorge SotaVIII Congreso Internacional, 22 RT. Asociación Argentina de Tecnología del Hormigón, 5 al 9 de Noviembre de 2018</w:t>
      </w:r>
      <w:r w:rsidR="00792942" w:rsidRPr="00180F7B">
        <w:rPr>
          <w:rFonts w:ascii="Arial" w:hAnsi="Arial" w:cs="Arial"/>
          <w:sz w:val="24"/>
          <w:szCs w:val="24"/>
          <w:lang w:val="es-AR"/>
        </w:rPr>
        <w:t>.</w:t>
      </w:r>
    </w:p>
    <w:p w:rsidR="00BA78A0" w:rsidRPr="00180F7B" w:rsidRDefault="00BA78A0" w:rsidP="00BE4EEF">
      <w:pPr>
        <w:pStyle w:val="Prrafodelista"/>
        <w:spacing w:after="0" w:line="360" w:lineRule="auto"/>
        <w:ind w:left="142"/>
        <w:jc w:val="both"/>
        <w:rPr>
          <w:rStyle w:val="textrun"/>
          <w:rFonts w:ascii="Arial" w:hAnsi="Arial" w:cs="Arial"/>
          <w:color w:val="FF0000"/>
          <w:sz w:val="24"/>
          <w:szCs w:val="24"/>
          <w:lang w:val="es-AR" w:eastAsia="es-AR"/>
        </w:rPr>
      </w:pPr>
    </w:p>
    <w:p w:rsidR="00EE258C" w:rsidRPr="00180F7B" w:rsidRDefault="00EE258C" w:rsidP="00BE4EEF">
      <w:pPr>
        <w:pStyle w:val="Papertitle"/>
        <w:numPr>
          <w:ilvl w:val="0"/>
          <w:numId w:val="13"/>
        </w:numPr>
        <w:spacing w:after="0" w:line="360" w:lineRule="auto"/>
        <w:ind w:left="142"/>
        <w:jc w:val="both"/>
        <w:rPr>
          <w:rFonts w:ascii="Arial" w:hAnsi="Arial" w:cs="Arial"/>
          <w:sz w:val="24"/>
          <w:szCs w:val="24"/>
          <w:lang w:val="es-ES" w:eastAsia="es-ES"/>
        </w:rPr>
      </w:pPr>
      <w:r w:rsidRPr="00180F7B">
        <w:rPr>
          <w:rFonts w:ascii="Arial" w:hAnsi="Arial" w:cs="Arial"/>
          <w:sz w:val="24"/>
          <w:szCs w:val="24"/>
          <w:lang w:val="es-ES" w:eastAsia="es-ES"/>
        </w:rPr>
        <w:t>"Sobre la Variación de los Potenciales de Expansión de las Arcillas Entrerrianas con Cantidades Variables de Arena." XXIV CAMSIG, realizado desde el 17 al 19 de octubre en la ciudad de Salta.</w:t>
      </w:r>
      <w:r w:rsidR="00175DB2">
        <w:rPr>
          <w:rFonts w:ascii="Arial" w:hAnsi="Arial" w:cs="Arial"/>
          <w:sz w:val="24"/>
          <w:szCs w:val="24"/>
          <w:lang w:val="es-ES" w:eastAsia="es-ES"/>
        </w:rPr>
        <w:t xml:space="preserve"> </w:t>
      </w:r>
      <w:r w:rsidR="00E65B82" w:rsidRPr="00180F7B">
        <w:rPr>
          <w:rFonts w:ascii="Arial" w:hAnsi="Arial" w:cs="Arial"/>
          <w:sz w:val="24"/>
          <w:szCs w:val="24"/>
          <w:lang w:val="es-ES" w:eastAsia="es-ES"/>
        </w:rPr>
        <w:t>Expositor: Ing. Oscar Rico.</w:t>
      </w:r>
    </w:p>
    <w:p w:rsidR="00EE258C" w:rsidRPr="00180F7B" w:rsidRDefault="00EE258C" w:rsidP="00BE4EEF">
      <w:pPr>
        <w:pStyle w:val="Prrafodelista"/>
        <w:spacing w:after="0" w:line="360" w:lineRule="auto"/>
        <w:ind w:left="0"/>
        <w:jc w:val="both"/>
        <w:rPr>
          <w:rStyle w:val="textrun"/>
          <w:rFonts w:ascii="Arial" w:hAnsi="Arial" w:cs="Arial"/>
          <w:color w:val="FF0000"/>
          <w:sz w:val="24"/>
          <w:szCs w:val="24"/>
          <w:lang w:eastAsia="es-AR"/>
        </w:rPr>
      </w:pPr>
    </w:p>
    <w:p w:rsidR="00EE258C" w:rsidRPr="00180F7B" w:rsidRDefault="008719A4" w:rsidP="00BE4EEF">
      <w:pPr>
        <w:pStyle w:val="Prrafodelista"/>
        <w:numPr>
          <w:ilvl w:val="0"/>
          <w:numId w:val="13"/>
        </w:numPr>
        <w:autoSpaceDE w:val="0"/>
        <w:autoSpaceDN w:val="0"/>
        <w:adjustRightInd w:val="0"/>
        <w:spacing w:line="360" w:lineRule="auto"/>
        <w:ind w:left="142" w:hanging="357"/>
        <w:jc w:val="both"/>
        <w:rPr>
          <w:rFonts w:ascii="Arial" w:hAnsi="Arial" w:cs="Arial"/>
          <w:sz w:val="24"/>
          <w:szCs w:val="24"/>
          <w:lang w:eastAsia="es-ES"/>
        </w:rPr>
      </w:pPr>
      <w:r w:rsidRPr="00180F7B">
        <w:rPr>
          <w:rFonts w:ascii="Arial" w:hAnsi="Arial" w:cs="Arial"/>
          <w:sz w:val="24"/>
          <w:szCs w:val="24"/>
          <w:lang w:eastAsia="es-ES"/>
        </w:rPr>
        <w:t>Determinación de Carbonatación del Hormigón: Un Laboratorio que vincula Materias</w:t>
      </w:r>
      <w:r w:rsidR="00175DB2">
        <w:rPr>
          <w:rFonts w:ascii="Arial" w:hAnsi="Arial" w:cs="Arial"/>
          <w:sz w:val="24"/>
          <w:szCs w:val="24"/>
          <w:lang w:eastAsia="es-ES"/>
        </w:rPr>
        <w:t xml:space="preserve"> </w:t>
      </w:r>
      <w:r w:rsidRPr="00180F7B">
        <w:rPr>
          <w:rFonts w:ascii="Arial" w:hAnsi="Arial" w:cs="Arial"/>
          <w:sz w:val="24"/>
          <w:szCs w:val="24"/>
          <w:lang w:eastAsia="es-ES"/>
        </w:rPr>
        <w:t>Básicas (Química) con Materias Específicas de Ingeniería Civil</w:t>
      </w:r>
      <w:r w:rsidR="0084495B" w:rsidRPr="00180F7B">
        <w:rPr>
          <w:rFonts w:ascii="Arial" w:hAnsi="Arial" w:cs="Arial"/>
          <w:sz w:val="24"/>
          <w:szCs w:val="24"/>
          <w:lang w:eastAsia="es-ES"/>
        </w:rPr>
        <w:t xml:space="preserve">. </w:t>
      </w:r>
      <w:r w:rsidRPr="00180F7B">
        <w:rPr>
          <w:rFonts w:ascii="Arial" w:hAnsi="Arial" w:cs="Arial"/>
          <w:sz w:val="24"/>
          <w:szCs w:val="24"/>
          <w:lang w:eastAsia="es-ES"/>
        </w:rPr>
        <w:t>Prof. Sota Jorge; Bioquímica Roggero M. Cecilia; Ing. Alzogaray Alfonsina; Ing Palacio Alberto</w:t>
      </w:r>
      <w:r w:rsidR="0084495B" w:rsidRPr="00180F7B">
        <w:rPr>
          <w:rFonts w:ascii="Arial" w:hAnsi="Arial" w:cs="Arial"/>
          <w:sz w:val="24"/>
          <w:szCs w:val="24"/>
          <w:lang w:eastAsia="es-ES"/>
        </w:rPr>
        <w:t>. III Congreso Internacional de Enseñanza de las Ciencias Básicas CIECiBa 2018. Concordia, Argentina.</w:t>
      </w:r>
    </w:p>
    <w:p w:rsidR="00EE258C" w:rsidRPr="00180F7B" w:rsidRDefault="00EE258C" w:rsidP="00BE4EEF">
      <w:pPr>
        <w:pStyle w:val="Prrafodelista"/>
        <w:spacing w:after="0" w:line="360" w:lineRule="auto"/>
        <w:ind w:left="0"/>
        <w:rPr>
          <w:rStyle w:val="textrun"/>
          <w:rFonts w:ascii="Arial" w:hAnsi="Arial" w:cs="Arial"/>
          <w:color w:val="FF0000"/>
          <w:sz w:val="24"/>
          <w:szCs w:val="24"/>
          <w:lang w:eastAsia="es-AR"/>
        </w:rPr>
      </w:pPr>
    </w:p>
    <w:p w:rsidR="009A143F" w:rsidRPr="00180F7B" w:rsidRDefault="009A143F" w:rsidP="00BE4EEF">
      <w:pPr>
        <w:rPr>
          <w:b/>
          <w:szCs w:val="24"/>
          <w:u w:val="single"/>
        </w:rPr>
      </w:pPr>
      <w:r w:rsidRPr="00180F7B">
        <w:rPr>
          <w:b/>
          <w:szCs w:val="24"/>
          <w:u w:val="single"/>
        </w:rPr>
        <w:t>REUNIONES CIENTIFICAS INTERNACIONALES</w:t>
      </w:r>
    </w:p>
    <w:p w:rsidR="00EE258C" w:rsidRPr="00180F7B" w:rsidRDefault="00EE258C" w:rsidP="00BE4EEF">
      <w:pPr>
        <w:rPr>
          <w:color w:val="FF0000"/>
          <w:szCs w:val="24"/>
          <w:lang w:val="es-AR"/>
        </w:rPr>
      </w:pPr>
    </w:p>
    <w:p w:rsidR="00D20494" w:rsidRPr="00180F7B" w:rsidRDefault="00D20494" w:rsidP="00BE4EEF">
      <w:pPr>
        <w:snapToGrid w:val="0"/>
        <w:jc w:val="both"/>
        <w:rPr>
          <w:szCs w:val="24"/>
          <w:lang w:val="es-AR"/>
        </w:rPr>
      </w:pPr>
      <w:r w:rsidRPr="00180F7B">
        <w:rPr>
          <w:szCs w:val="24"/>
          <w:lang w:val="es-AR"/>
        </w:rPr>
        <w:t>PLAN DE INTERVENCIÓN PARA LA RESTAURACIÓN DEL PALACIO ARRUABARRENA.CONCORDIA - ENTRE RÍOS - ARGENTINA</w:t>
      </w:r>
    </w:p>
    <w:p w:rsidR="00D20494" w:rsidRPr="00E71E87" w:rsidRDefault="00D20494" w:rsidP="00BE4EEF">
      <w:pPr>
        <w:jc w:val="both"/>
        <w:rPr>
          <w:szCs w:val="24"/>
        </w:rPr>
      </w:pPr>
      <w:r w:rsidRPr="00E71E87">
        <w:rPr>
          <w:szCs w:val="24"/>
        </w:rPr>
        <w:t xml:space="preserve">Bruno, María Alejandra; Sota, Jorge Daniel; Traversa, Luis P. </w:t>
      </w:r>
    </w:p>
    <w:p w:rsidR="00D20494" w:rsidRPr="00180F7B" w:rsidRDefault="00D20494" w:rsidP="00BE4EEF">
      <w:pPr>
        <w:jc w:val="both"/>
        <w:rPr>
          <w:bCs/>
          <w:szCs w:val="24"/>
          <w:lang w:val="en-US"/>
        </w:rPr>
      </w:pPr>
      <w:r w:rsidRPr="00180F7B">
        <w:rPr>
          <w:bCs/>
          <w:szCs w:val="24"/>
          <w:lang w:val="en-US"/>
        </w:rPr>
        <w:t>Construction Pathology, Rehabilitation Technology and Heritage Management</w:t>
      </w:r>
    </w:p>
    <w:p w:rsidR="00D20494" w:rsidRPr="00180F7B" w:rsidRDefault="00D20494" w:rsidP="00BE4EEF">
      <w:pPr>
        <w:jc w:val="both"/>
        <w:rPr>
          <w:bCs/>
          <w:szCs w:val="24"/>
          <w:lang w:val="es-AR"/>
        </w:rPr>
      </w:pPr>
      <w:r w:rsidRPr="00180F7B">
        <w:rPr>
          <w:bCs/>
          <w:szCs w:val="24"/>
          <w:lang w:val="es-AR"/>
        </w:rPr>
        <w:t>May 15-18, 2018. Caceres, Spain</w:t>
      </w:r>
    </w:p>
    <w:p w:rsidR="0084495B" w:rsidRPr="00180F7B" w:rsidRDefault="0084495B" w:rsidP="00BE4EEF">
      <w:pPr>
        <w:jc w:val="both"/>
        <w:rPr>
          <w:bCs/>
          <w:szCs w:val="24"/>
          <w:lang w:val="es-AR"/>
        </w:rPr>
      </w:pPr>
    </w:p>
    <w:p w:rsidR="0084495B" w:rsidRPr="00180F7B" w:rsidRDefault="007E75D8" w:rsidP="00BE4EEF">
      <w:pPr>
        <w:shd w:val="clear" w:color="auto" w:fill="FFFFFF"/>
        <w:spacing w:after="360"/>
        <w:jc w:val="both"/>
        <w:rPr>
          <w:bCs/>
          <w:color w:val="auto"/>
          <w:szCs w:val="24"/>
        </w:rPr>
      </w:pPr>
      <w:r w:rsidRPr="00180F7B">
        <w:rPr>
          <w:bCs/>
          <w:color w:val="auto"/>
          <w:szCs w:val="24"/>
        </w:rPr>
        <w:t>“Restauración y Protección del Patrimonio del Cementerio Viejo de Concordia, Argentina”</w:t>
      </w:r>
      <w:r w:rsidRPr="00180F7B">
        <w:rPr>
          <w:color w:val="auto"/>
          <w:szCs w:val="24"/>
        </w:rPr>
        <w:t xml:space="preserve">. </w:t>
      </w:r>
      <w:r w:rsidR="0084495B" w:rsidRPr="00180F7B">
        <w:rPr>
          <w:bCs/>
          <w:color w:val="auto"/>
          <w:szCs w:val="24"/>
        </w:rPr>
        <w:t>XIX Encuentro Iberoamericano de Valoración y Gestión de Cementerios Patrimoniales</w:t>
      </w:r>
      <w:r w:rsidRPr="00180F7B">
        <w:rPr>
          <w:color w:val="auto"/>
          <w:szCs w:val="24"/>
        </w:rPr>
        <w:t xml:space="preserve">. </w:t>
      </w:r>
      <w:r w:rsidR="0084495B" w:rsidRPr="00180F7B">
        <w:rPr>
          <w:color w:val="auto"/>
          <w:szCs w:val="24"/>
        </w:rPr>
        <w:t>Bolivia</w:t>
      </w:r>
      <w:r w:rsidRPr="00180F7B">
        <w:rPr>
          <w:color w:val="auto"/>
          <w:szCs w:val="24"/>
        </w:rPr>
        <w:t>.</w:t>
      </w:r>
      <w:r w:rsidR="003270EC" w:rsidRPr="00180F7B">
        <w:rPr>
          <w:color w:val="auto"/>
          <w:szCs w:val="24"/>
        </w:rPr>
        <w:t xml:space="preserve"> Alejandra Bruno, Jorge D. Sota</w:t>
      </w:r>
    </w:p>
    <w:p w:rsidR="009D5869" w:rsidRPr="00180F7B" w:rsidRDefault="009A143F" w:rsidP="00BE4EEF">
      <w:pPr>
        <w:rPr>
          <w:b/>
          <w:color w:val="auto"/>
          <w:szCs w:val="24"/>
          <w:u w:val="single" w:color="000000"/>
        </w:rPr>
      </w:pPr>
      <w:r w:rsidRPr="00180F7B">
        <w:rPr>
          <w:b/>
          <w:color w:val="auto"/>
          <w:szCs w:val="24"/>
          <w:u w:val="single" w:color="000000"/>
        </w:rPr>
        <w:t>COLABORACIÓN EN ORGANIZACIÓN DE EVENTOS</w:t>
      </w:r>
    </w:p>
    <w:p w:rsidR="009D5869" w:rsidRPr="00180F7B" w:rsidRDefault="009D5869" w:rsidP="00BE4EEF">
      <w:pPr>
        <w:jc w:val="center"/>
        <w:rPr>
          <w:b/>
          <w:color w:val="auto"/>
          <w:szCs w:val="24"/>
          <w:u w:val="single" w:color="000000"/>
        </w:rPr>
      </w:pPr>
    </w:p>
    <w:p w:rsidR="007C119E" w:rsidRPr="00180F7B" w:rsidRDefault="009D49FB" w:rsidP="00BE4EEF">
      <w:pPr>
        <w:autoSpaceDE w:val="0"/>
        <w:autoSpaceDN w:val="0"/>
        <w:adjustRightInd w:val="0"/>
        <w:rPr>
          <w:bCs/>
          <w:color w:val="auto"/>
          <w:szCs w:val="24"/>
        </w:rPr>
      </w:pPr>
      <w:r w:rsidRPr="00180F7B">
        <w:rPr>
          <w:bCs/>
          <w:color w:val="auto"/>
          <w:szCs w:val="24"/>
        </w:rPr>
        <w:t xml:space="preserve">Investigadores y becarios del GIICMA integraron la Comisión Organizadora </w:t>
      </w:r>
      <w:r w:rsidR="009D5869" w:rsidRPr="00180F7B">
        <w:rPr>
          <w:bCs/>
          <w:color w:val="auto"/>
          <w:szCs w:val="24"/>
        </w:rPr>
        <w:t xml:space="preserve">de las I Jornadas de Ciencia y Tecnología (JorCyTec) organizadas por la Secretaría de Ciencia, Tecnología y Posgrado de </w:t>
      </w:r>
      <w:r w:rsidRPr="00180F7B">
        <w:rPr>
          <w:bCs/>
          <w:color w:val="auto"/>
          <w:szCs w:val="24"/>
        </w:rPr>
        <w:t>la Facultad Regional Concordia,</w:t>
      </w:r>
      <w:r w:rsidR="009D5869" w:rsidRPr="00180F7B">
        <w:rPr>
          <w:bCs/>
          <w:color w:val="auto"/>
          <w:szCs w:val="24"/>
        </w:rPr>
        <w:t xml:space="preserve"> realizadas entre el 10 y el 12 de octubre de 2018.</w:t>
      </w:r>
    </w:p>
    <w:p w:rsidR="009D5869" w:rsidRPr="00180F7B" w:rsidRDefault="009D5869" w:rsidP="00BE4EEF">
      <w:pPr>
        <w:autoSpaceDE w:val="0"/>
        <w:autoSpaceDN w:val="0"/>
        <w:adjustRightInd w:val="0"/>
        <w:rPr>
          <w:bCs/>
          <w:color w:val="auto"/>
          <w:szCs w:val="24"/>
        </w:rPr>
      </w:pPr>
    </w:p>
    <w:p w:rsidR="007E75D8" w:rsidRPr="00180F7B" w:rsidRDefault="009D49FB" w:rsidP="00BE4EEF">
      <w:pPr>
        <w:rPr>
          <w:bCs/>
          <w:color w:val="auto"/>
          <w:szCs w:val="24"/>
        </w:rPr>
      </w:pPr>
      <w:r w:rsidRPr="00180F7B">
        <w:rPr>
          <w:bCs/>
          <w:color w:val="auto"/>
          <w:szCs w:val="24"/>
        </w:rPr>
        <w:t xml:space="preserve">El grupo tuvo la dirección del </w:t>
      </w:r>
      <w:r w:rsidR="002B37B4" w:rsidRPr="00180F7B">
        <w:rPr>
          <w:bCs/>
          <w:color w:val="auto"/>
          <w:szCs w:val="24"/>
        </w:rPr>
        <w:t xml:space="preserve">comité </w:t>
      </w:r>
      <w:r w:rsidRPr="00180F7B">
        <w:rPr>
          <w:bCs/>
          <w:color w:val="auto"/>
          <w:szCs w:val="24"/>
        </w:rPr>
        <w:t>académico d</w:t>
      </w:r>
      <w:r w:rsidRPr="00180F7B">
        <w:rPr>
          <w:color w:val="auto"/>
          <w:szCs w:val="24"/>
          <w:shd w:val="clear" w:color="auto" w:fill="FFFFFF"/>
        </w:rPr>
        <w:t>el “</w:t>
      </w:r>
      <w:r w:rsidRPr="00180F7B">
        <w:rPr>
          <w:bCs/>
          <w:color w:val="auto"/>
          <w:szCs w:val="24"/>
          <w:shd w:val="clear" w:color="auto" w:fill="FFFFFF"/>
        </w:rPr>
        <w:t>III Congreso Internacional de Enseñanza de las Ciencias Básicas – CIECiBa</w:t>
      </w:r>
      <w:r w:rsidRPr="00180F7B">
        <w:rPr>
          <w:color w:val="auto"/>
          <w:szCs w:val="24"/>
          <w:shd w:val="clear" w:color="auto" w:fill="FFFFFF"/>
        </w:rPr>
        <w:t xml:space="preserve">”, organizado por la Facultad Regional Concordia, </w:t>
      </w:r>
      <w:r w:rsidRPr="00180F7B">
        <w:rPr>
          <w:bCs/>
          <w:color w:val="auto"/>
          <w:szCs w:val="24"/>
        </w:rPr>
        <w:t>e investigadores de la especialidad evaluaron parte de los trabajos presentados.</w:t>
      </w:r>
    </w:p>
    <w:p w:rsidR="0058579E" w:rsidRPr="00180F7B" w:rsidRDefault="0058579E" w:rsidP="00BE4EEF">
      <w:pPr>
        <w:jc w:val="center"/>
        <w:rPr>
          <w:b/>
          <w:szCs w:val="24"/>
          <w:u w:val="single"/>
        </w:rPr>
      </w:pPr>
    </w:p>
    <w:p w:rsidR="0058579E" w:rsidRPr="00180F7B" w:rsidRDefault="0058579E" w:rsidP="00BE4EEF">
      <w:pPr>
        <w:jc w:val="center"/>
        <w:rPr>
          <w:b/>
          <w:szCs w:val="24"/>
          <w:u w:val="single"/>
        </w:rPr>
      </w:pPr>
    </w:p>
    <w:p w:rsidR="00D20494" w:rsidRPr="00180F7B" w:rsidRDefault="009A143F" w:rsidP="00BE4EEF">
      <w:pPr>
        <w:jc w:val="center"/>
        <w:rPr>
          <w:b/>
          <w:szCs w:val="24"/>
          <w:u w:val="single"/>
        </w:rPr>
      </w:pPr>
      <w:r w:rsidRPr="00180F7B">
        <w:rPr>
          <w:b/>
          <w:szCs w:val="24"/>
          <w:u w:val="single"/>
        </w:rPr>
        <w:t>TRABAJOS</w:t>
      </w:r>
      <w:r w:rsidR="0058579E" w:rsidRPr="00180F7B">
        <w:rPr>
          <w:b/>
          <w:szCs w:val="24"/>
          <w:u w:val="single"/>
        </w:rPr>
        <w:t xml:space="preserve"> REALIZADOS Y</w:t>
      </w:r>
      <w:r w:rsidR="00010B60">
        <w:rPr>
          <w:b/>
          <w:szCs w:val="24"/>
          <w:u w:val="single"/>
        </w:rPr>
        <w:t xml:space="preserve"> </w:t>
      </w:r>
      <w:r w:rsidR="00F0146F" w:rsidRPr="00180F7B">
        <w:rPr>
          <w:b/>
          <w:szCs w:val="24"/>
          <w:u w:val="single"/>
        </w:rPr>
        <w:t>PUBLICADOS</w:t>
      </w:r>
    </w:p>
    <w:p w:rsidR="009D5869" w:rsidRPr="00180F7B" w:rsidRDefault="009D5869" w:rsidP="00BE4EEF">
      <w:pPr>
        <w:jc w:val="center"/>
        <w:rPr>
          <w:b/>
          <w:szCs w:val="24"/>
          <w:u w:val="single"/>
        </w:rPr>
      </w:pPr>
    </w:p>
    <w:p w:rsidR="009D5869" w:rsidRPr="00180F7B" w:rsidRDefault="009D5869" w:rsidP="00BE4EEF">
      <w:pPr>
        <w:rPr>
          <w:b/>
          <w:szCs w:val="24"/>
          <w:u w:val="single"/>
        </w:rPr>
      </w:pPr>
      <w:r w:rsidRPr="00180F7B">
        <w:rPr>
          <w:b/>
          <w:szCs w:val="24"/>
          <w:u w:val="single"/>
        </w:rPr>
        <w:t>CON REFERATO</w:t>
      </w:r>
    </w:p>
    <w:p w:rsidR="009D5869" w:rsidRPr="00180F7B" w:rsidRDefault="009D5869" w:rsidP="00BE4EEF">
      <w:pPr>
        <w:jc w:val="center"/>
        <w:rPr>
          <w:b/>
          <w:szCs w:val="24"/>
          <w:u w:val="single"/>
        </w:rPr>
      </w:pPr>
    </w:p>
    <w:p w:rsidR="002B37B4" w:rsidRPr="00180F7B" w:rsidRDefault="00F0146F" w:rsidP="00BE4EEF">
      <w:pPr>
        <w:pStyle w:val="Papertitle"/>
        <w:numPr>
          <w:ilvl w:val="0"/>
          <w:numId w:val="14"/>
        </w:numPr>
        <w:spacing w:after="0" w:line="360" w:lineRule="auto"/>
        <w:ind w:left="142"/>
        <w:jc w:val="both"/>
        <w:rPr>
          <w:rFonts w:ascii="Arial" w:hAnsi="Arial" w:cs="Arial"/>
          <w:caps/>
          <w:sz w:val="24"/>
          <w:szCs w:val="24"/>
          <w:lang w:val="es-ES"/>
        </w:rPr>
      </w:pPr>
      <w:r w:rsidRPr="00180F7B">
        <w:rPr>
          <w:rFonts w:ascii="Arial" w:hAnsi="Arial" w:cs="Arial"/>
          <w:sz w:val="24"/>
          <w:szCs w:val="24"/>
          <w:lang w:val="es-ES" w:eastAsia="es-ES"/>
        </w:rPr>
        <w:t>MONITOREO DE MATERIAL PARTICULADO Y DESARROLLO DE INSTRUMENTAL, CASO DE ESTUDIO CIUDAD DE CONCORDIA, ENTRE RÍOS. D. Wendler, M. Chury, J.D.Sota</w:t>
      </w:r>
      <w:r w:rsidR="002B37B4" w:rsidRPr="00180F7B">
        <w:rPr>
          <w:rFonts w:ascii="Arial" w:hAnsi="Arial" w:cs="Arial"/>
          <w:sz w:val="24"/>
          <w:szCs w:val="24"/>
          <w:lang w:val="es-ES" w:eastAsia="es-ES"/>
        </w:rPr>
        <w:t>.</w:t>
      </w:r>
      <w:r w:rsidR="007B6844" w:rsidRPr="00180F7B">
        <w:rPr>
          <w:rFonts w:ascii="Arial" w:hAnsi="Arial" w:cs="Arial"/>
          <w:sz w:val="24"/>
          <w:szCs w:val="24"/>
          <w:lang w:val="es-ES" w:eastAsia="es-ES"/>
        </w:rPr>
        <w:t xml:space="preserve"> ISBN 978-987-4433-19-0. Pág. inicial: 305. Pág. final: 310.</w:t>
      </w:r>
      <w:r w:rsidR="002B37B4" w:rsidRPr="00180F7B">
        <w:rPr>
          <w:rFonts w:ascii="Arial" w:hAnsi="Arial" w:cs="Arial"/>
          <w:sz w:val="24"/>
          <w:szCs w:val="24"/>
          <w:lang w:val="es-ES"/>
        </w:rPr>
        <w:t xml:space="preserve">8vas Jornadas De Ciencia Y Tecnología "Cytal 2018", Facultad Regional Villa María. 12 Al 14 De Septiembre. Villa María, </w:t>
      </w:r>
      <w:r w:rsidR="007B6844" w:rsidRPr="00180F7B">
        <w:rPr>
          <w:rFonts w:ascii="Arial" w:hAnsi="Arial" w:cs="Arial"/>
          <w:sz w:val="24"/>
          <w:szCs w:val="24"/>
          <w:lang w:val="es-ES"/>
        </w:rPr>
        <w:t>Córdoba</w:t>
      </w:r>
      <w:r w:rsidR="002B37B4" w:rsidRPr="00180F7B">
        <w:rPr>
          <w:rFonts w:ascii="Arial" w:hAnsi="Arial" w:cs="Arial"/>
          <w:sz w:val="24"/>
          <w:szCs w:val="24"/>
          <w:lang w:val="es-ES"/>
        </w:rPr>
        <w:t>, Argentina.</w:t>
      </w:r>
    </w:p>
    <w:p w:rsidR="00F0146F" w:rsidRPr="00180F7B" w:rsidRDefault="00F0146F" w:rsidP="00BE4EEF">
      <w:pPr>
        <w:pStyle w:val="Papertitle"/>
        <w:spacing w:after="0" w:line="360" w:lineRule="auto"/>
        <w:rPr>
          <w:rFonts w:ascii="Arial" w:hAnsi="Arial" w:cs="Arial"/>
          <w:sz w:val="24"/>
          <w:szCs w:val="24"/>
          <w:lang w:val="es-ES" w:eastAsia="es-ES"/>
        </w:rPr>
      </w:pPr>
    </w:p>
    <w:p w:rsidR="00F0146F" w:rsidRPr="00180F7B" w:rsidRDefault="005A7AF8" w:rsidP="00BE4EEF">
      <w:pPr>
        <w:pStyle w:val="Papertitle"/>
        <w:numPr>
          <w:ilvl w:val="0"/>
          <w:numId w:val="14"/>
        </w:numPr>
        <w:spacing w:after="0" w:line="360" w:lineRule="auto"/>
        <w:ind w:left="284" w:hanging="283"/>
        <w:rPr>
          <w:rFonts w:ascii="Arial" w:hAnsi="Arial" w:cs="Arial"/>
          <w:sz w:val="24"/>
          <w:szCs w:val="24"/>
          <w:lang w:val="es-ES" w:eastAsia="es-ES"/>
        </w:rPr>
      </w:pPr>
      <w:r w:rsidRPr="00180F7B">
        <w:rPr>
          <w:rFonts w:ascii="Arial" w:hAnsi="Arial" w:cs="Arial"/>
          <w:sz w:val="24"/>
          <w:szCs w:val="24"/>
          <w:lang w:val="es-ES" w:eastAsia="es-ES"/>
        </w:rPr>
        <w:t>ANÁLISIS DE INFILTRACIÓN EN HORMIGONES POROSOS CON ÁRIDOS DE LA PROVINCIA DE ENTRE RÍOS - DOSIFICACIÓN DE LAS MEZCLAS.</w:t>
      </w:r>
      <w:r w:rsidR="00F0146F" w:rsidRPr="00180F7B">
        <w:rPr>
          <w:rFonts w:ascii="Arial" w:hAnsi="Arial" w:cs="Arial"/>
          <w:sz w:val="24"/>
          <w:szCs w:val="24"/>
          <w:lang w:val="es-ES" w:eastAsia="es-ES"/>
        </w:rPr>
        <w:t xml:space="preserve">  E. Sauré, M. Cornaló, M.B. Rodríguez,  A. Palacio, J.D. Sota</w:t>
      </w:r>
      <w:r w:rsidR="002B37B4" w:rsidRPr="00180F7B">
        <w:rPr>
          <w:rFonts w:ascii="Arial" w:hAnsi="Arial" w:cs="Arial"/>
          <w:sz w:val="24"/>
          <w:szCs w:val="24"/>
          <w:lang w:val="es-ES" w:eastAsia="es-ES"/>
        </w:rPr>
        <w:t>.</w:t>
      </w:r>
      <w:r w:rsidRPr="00180F7B">
        <w:rPr>
          <w:rFonts w:ascii="Arial" w:hAnsi="Arial" w:cs="Arial"/>
          <w:sz w:val="24"/>
          <w:szCs w:val="24"/>
          <w:lang w:val="es-ES" w:eastAsia="es-ES"/>
        </w:rPr>
        <w:t xml:space="preserve"> ISBN 978-987-4433-19-0. Pág. inicial: 299. Pág. final: 304.</w:t>
      </w:r>
      <w:r w:rsidR="002B37B4" w:rsidRPr="00180F7B">
        <w:rPr>
          <w:rFonts w:ascii="Arial" w:hAnsi="Arial" w:cs="Arial"/>
          <w:sz w:val="24"/>
          <w:szCs w:val="24"/>
          <w:lang w:val="es-ES"/>
        </w:rPr>
        <w:t xml:space="preserve">8vas Jornadas De Ciencia Y Tecnología "Cytal 2018", Facultad Regional Villa María. 12 Al 14 De Septiembre. Villa María, </w:t>
      </w:r>
      <w:r w:rsidR="007B6844" w:rsidRPr="00180F7B">
        <w:rPr>
          <w:rFonts w:ascii="Arial" w:hAnsi="Arial" w:cs="Arial"/>
          <w:sz w:val="24"/>
          <w:szCs w:val="24"/>
          <w:lang w:val="es-ES"/>
        </w:rPr>
        <w:t>Córdoba</w:t>
      </w:r>
      <w:r w:rsidR="002B37B4" w:rsidRPr="00180F7B">
        <w:rPr>
          <w:rFonts w:ascii="Arial" w:hAnsi="Arial" w:cs="Arial"/>
          <w:sz w:val="24"/>
          <w:szCs w:val="24"/>
          <w:lang w:val="es-ES"/>
        </w:rPr>
        <w:t>, Argentina.</w:t>
      </w:r>
    </w:p>
    <w:p w:rsidR="00F0146F" w:rsidRPr="00180F7B" w:rsidRDefault="00F0146F" w:rsidP="00BE4EEF">
      <w:pPr>
        <w:pStyle w:val="Papertitle"/>
        <w:spacing w:after="0" w:line="360" w:lineRule="auto"/>
        <w:ind w:left="284" w:hanging="283"/>
        <w:rPr>
          <w:rFonts w:ascii="Arial" w:hAnsi="Arial" w:cs="Arial"/>
          <w:color w:val="FF0000"/>
          <w:sz w:val="24"/>
          <w:szCs w:val="24"/>
          <w:lang w:val="es-ES" w:eastAsia="es-ES"/>
        </w:rPr>
      </w:pPr>
    </w:p>
    <w:p w:rsidR="002B37B4" w:rsidRPr="00180F7B" w:rsidRDefault="00F0146F" w:rsidP="00BE4EEF">
      <w:pPr>
        <w:pStyle w:val="Papertitle"/>
        <w:numPr>
          <w:ilvl w:val="0"/>
          <w:numId w:val="14"/>
        </w:numPr>
        <w:spacing w:after="0" w:line="360" w:lineRule="auto"/>
        <w:ind w:left="284" w:hanging="283"/>
        <w:rPr>
          <w:rFonts w:ascii="Arial" w:hAnsi="Arial" w:cs="Arial"/>
          <w:sz w:val="24"/>
          <w:szCs w:val="24"/>
          <w:lang w:val="es-ES" w:eastAsia="es-ES"/>
        </w:rPr>
      </w:pPr>
      <w:r w:rsidRPr="00180F7B">
        <w:rPr>
          <w:rFonts w:ascii="Arial" w:hAnsi="Arial" w:cs="Arial"/>
          <w:sz w:val="24"/>
          <w:szCs w:val="24"/>
          <w:lang w:val="es-ES" w:eastAsia="es-ES"/>
        </w:rPr>
        <w:t>EL USO DE AMA COMO METODOLOGÍA DE CONTROL DE LA RAS EN HORMIGONES DE LA MESOPOTAMIA CON AGREGADOS DE HORMIGONES RECICLADOS REACTIVOS. A. Palacio, A. Pereyra, D.Wendler, F.Avid.</w:t>
      </w:r>
      <w:r w:rsidR="007B6844" w:rsidRPr="00180F7B">
        <w:rPr>
          <w:rFonts w:ascii="Arial" w:hAnsi="Arial" w:cs="Arial"/>
          <w:sz w:val="24"/>
          <w:szCs w:val="24"/>
          <w:lang w:val="es-ES" w:eastAsia="es-ES"/>
        </w:rPr>
        <w:t xml:space="preserve"> ISBN 978-987-4433-19-0. Pág. inicial: 293. Pág. final: 298.</w:t>
      </w:r>
      <w:r w:rsidR="002B37B4" w:rsidRPr="00180F7B">
        <w:rPr>
          <w:rFonts w:ascii="Arial" w:hAnsi="Arial" w:cs="Arial"/>
          <w:sz w:val="24"/>
          <w:szCs w:val="24"/>
          <w:lang w:val="es-ES"/>
        </w:rPr>
        <w:t xml:space="preserve"> 8vas Jornadas De Ciencia Y Tecnología "Cytal 2018", Facultad Regional Villa María. 12 Al 14 De Septiembre. Villa María, </w:t>
      </w:r>
      <w:r w:rsidR="007B6844" w:rsidRPr="00180F7B">
        <w:rPr>
          <w:rFonts w:ascii="Arial" w:hAnsi="Arial" w:cs="Arial"/>
          <w:sz w:val="24"/>
          <w:szCs w:val="24"/>
          <w:lang w:val="es-ES"/>
        </w:rPr>
        <w:t>Córdoba</w:t>
      </w:r>
      <w:r w:rsidR="002B37B4" w:rsidRPr="00180F7B">
        <w:rPr>
          <w:rFonts w:ascii="Arial" w:hAnsi="Arial" w:cs="Arial"/>
          <w:sz w:val="24"/>
          <w:szCs w:val="24"/>
          <w:lang w:val="es-ES"/>
        </w:rPr>
        <w:t>, Argentina.</w:t>
      </w:r>
    </w:p>
    <w:p w:rsidR="00F0146F" w:rsidRPr="00180F7B" w:rsidRDefault="00F0146F" w:rsidP="00BE4EEF">
      <w:pPr>
        <w:pStyle w:val="Papertitle"/>
        <w:spacing w:after="0" w:line="360" w:lineRule="auto"/>
        <w:ind w:left="284" w:hanging="283"/>
        <w:rPr>
          <w:rFonts w:ascii="Arial" w:hAnsi="Arial" w:cs="Arial"/>
          <w:sz w:val="24"/>
          <w:szCs w:val="24"/>
          <w:lang w:val="es-ES" w:eastAsia="es-ES"/>
        </w:rPr>
      </w:pPr>
    </w:p>
    <w:p w:rsidR="00792942" w:rsidRPr="00180F7B" w:rsidRDefault="00F0146F" w:rsidP="00BE4EEF">
      <w:pPr>
        <w:pStyle w:val="Papertitle"/>
        <w:numPr>
          <w:ilvl w:val="0"/>
          <w:numId w:val="14"/>
        </w:numPr>
        <w:spacing w:after="0" w:line="360" w:lineRule="auto"/>
        <w:ind w:left="284" w:hanging="283"/>
        <w:rPr>
          <w:rFonts w:ascii="Arial" w:hAnsi="Arial" w:cs="Arial"/>
          <w:sz w:val="24"/>
          <w:szCs w:val="24"/>
          <w:lang w:val="es-ES" w:eastAsia="es-ES"/>
        </w:rPr>
      </w:pPr>
      <w:r w:rsidRPr="00180F7B">
        <w:rPr>
          <w:rFonts w:ascii="Arial" w:hAnsi="Arial" w:cs="Arial"/>
          <w:sz w:val="24"/>
          <w:szCs w:val="24"/>
          <w:lang w:val="es-ES" w:eastAsia="es-ES"/>
        </w:rPr>
        <w:t xml:space="preserve">“Análisis de la infiltración de agua de lluvia en hormigones porosos para el control en origen de inundaciones” Autores: Gerardo M. Sasso, Sergio R. Gonfiotti, Vanesa J. </w:t>
      </w:r>
      <w:r w:rsidRPr="00180F7B">
        <w:rPr>
          <w:rFonts w:ascii="Arial" w:hAnsi="Arial" w:cs="Arial"/>
          <w:sz w:val="24"/>
          <w:szCs w:val="24"/>
          <w:lang w:val="es-ES" w:eastAsia="es-ES"/>
        </w:rPr>
        <w:lastRenderedPageBreak/>
        <w:t>Cayecul, Gustav</w:t>
      </w:r>
      <w:r w:rsidR="007B6844" w:rsidRPr="00180F7B">
        <w:rPr>
          <w:rFonts w:ascii="Arial" w:hAnsi="Arial" w:cs="Arial"/>
          <w:sz w:val="24"/>
          <w:szCs w:val="24"/>
          <w:lang w:val="es-ES" w:eastAsia="es-ES"/>
        </w:rPr>
        <w:t>o R. Larenze y María E. Garat. </w:t>
      </w:r>
      <w:r w:rsidRPr="00180F7B">
        <w:rPr>
          <w:rFonts w:ascii="Arial" w:hAnsi="Arial" w:cs="Arial"/>
          <w:sz w:val="24"/>
          <w:szCs w:val="24"/>
          <w:lang w:val="es-ES" w:eastAsia="es-ES"/>
        </w:rPr>
        <w:t xml:space="preserve"> Compilación: Marcelo O. Cejas, Javier N. Gonella, Fabián M. Sensini. ISBN 978</w:t>
      </w:r>
      <w:r w:rsidR="002B37B4" w:rsidRPr="00180F7B">
        <w:rPr>
          <w:rFonts w:ascii="Arial" w:hAnsi="Arial" w:cs="Arial"/>
          <w:sz w:val="24"/>
          <w:szCs w:val="24"/>
          <w:lang w:val="es-ES" w:eastAsia="es-ES"/>
        </w:rPr>
        <w:t>-987-4433-19-0. Pág. inicial: 47. Pág. final: 52</w:t>
      </w:r>
      <w:r w:rsidRPr="00180F7B">
        <w:rPr>
          <w:rFonts w:ascii="Arial" w:hAnsi="Arial" w:cs="Arial"/>
          <w:sz w:val="24"/>
          <w:szCs w:val="24"/>
          <w:lang w:val="es-ES" w:eastAsia="es-ES"/>
        </w:rPr>
        <w:t>.</w:t>
      </w:r>
      <w:r w:rsidR="002B37B4" w:rsidRPr="00180F7B">
        <w:rPr>
          <w:rFonts w:ascii="Arial" w:hAnsi="Arial" w:cs="Arial"/>
          <w:sz w:val="24"/>
          <w:szCs w:val="24"/>
          <w:lang w:val="es-ES"/>
        </w:rPr>
        <w:t xml:space="preserve">8vas Jornadas De Ciencia Y Tecnología "Cytal 2018", Facultad Regional Villa María. 12 Al 14 De Septiembre. Villa María, </w:t>
      </w:r>
      <w:r w:rsidR="007B6844" w:rsidRPr="00180F7B">
        <w:rPr>
          <w:rFonts w:ascii="Arial" w:hAnsi="Arial" w:cs="Arial"/>
          <w:sz w:val="24"/>
          <w:szCs w:val="24"/>
          <w:lang w:val="es-ES"/>
        </w:rPr>
        <w:t>Córdoba</w:t>
      </w:r>
      <w:r w:rsidR="002B37B4" w:rsidRPr="00180F7B">
        <w:rPr>
          <w:rFonts w:ascii="Arial" w:hAnsi="Arial" w:cs="Arial"/>
          <w:sz w:val="24"/>
          <w:szCs w:val="24"/>
          <w:lang w:val="es-ES"/>
        </w:rPr>
        <w:t>, Argentina</w:t>
      </w:r>
    </w:p>
    <w:p w:rsidR="00792942" w:rsidRPr="00180F7B" w:rsidRDefault="00792942" w:rsidP="00BE4EEF">
      <w:pPr>
        <w:pStyle w:val="Papertitle"/>
        <w:spacing w:after="0" w:line="360" w:lineRule="auto"/>
        <w:ind w:left="284"/>
        <w:rPr>
          <w:rFonts w:ascii="Arial" w:hAnsi="Arial" w:cs="Arial"/>
          <w:sz w:val="24"/>
          <w:szCs w:val="24"/>
          <w:lang w:val="es-ES" w:eastAsia="es-ES"/>
        </w:rPr>
      </w:pPr>
    </w:p>
    <w:p w:rsidR="00F0146F" w:rsidRPr="00180F7B" w:rsidRDefault="005A7AF8" w:rsidP="00BE4EEF">
      <w:pPr>
        <w:pStyle w:val="Papertitle"/>
        <w:numPr>
          <w:ilvl w:val="0"/>
          <w:numId w:val="14"/>
        </w:numPr>
        <w:spacing w:after="0" w:line="360" w:lineRule="auto"/>
        <w:ind w:left="284" w:hanging="283"/>
        <w:rPr>
          <w:rFonts w:ascii="Arial" w:hAnsi="Arial" w:cs="Arial"/>
          <w:sz w:val="24"/>
          <w:szCs w:val="24"/>
          <w:lang w:val="es-ES" w:eastAsia="es-ES"/>
        </w:rPr>
      </w:pPr>
      <w:r w:rsidRPr="00180F7B">
        <w:rPr>
          <w:rFonts w:ascii="Arial" w:hAnsi="Arial" w:cs="Arial"/>
          <w:sz w:val="24"/>
          <w:szCs w:val="24"/>
          <w:lang w:val="es-ES" w:eastAsia="es-ES"/>
        </w:rPr>
        <w:t>“</w:t>
      </w:r>
      <w:r w:rsidR="007B6844" w:rsidRPr="00180F7B">
        <w:rPr>
          <w:rFonts w:ascii="Arial" w:hAnsi="Arial" w:cs="Arial"/>
          <w:sz w:val="24"/>
          <w:szCs w:val="24"/>
          <w:lang w:val="es-ES" w:eastAsia="es-ES"/>
        </w:rPr>
        <w:t>Sobre el Comportamiento de las arcillas activas de</w:t>
      </w:r>
      <w:r w:rsidR="00B47C79">
        <w:rPr>
          <w:rFonts w:ascii="Arial" w:hAnsi="Arial" w:cs="Arial"/>
          <w:sz w:val="24"/>
          <w:szCs w:val="24"/>
          <w:lang w:val="es-ES" w:eastAsia="es-ES"/>
        </w:rPr>
        <w:t xml:space="preserve"> </w:t>
      </w:r>
      <w:r w:rsidR="00F0146F" w:rsidRPr="00180F7B">
        <w:rPr>
          <w:rFonts w:ascii="Arial" w:hAnsi="Arial" w:cs="Arial"/>
          <w:sz w:val="24"/>
          <w:szCs w:val="24"/>
          <w:lang w:val="es-ES" w:eastAsia="es-ES"/>
        </w:rPr>
        <w:t>Entre</w:t>
      </w:r>
      <w:r w:rsidR="007B6844" w:rsidRPr="00180F7B">
        <w:rPr>
          <w:rFonts w:ascii="Arial" w:hAnsi="Arial" w:cs="Arial"/>
          <w:sz w:val="24"/>
          <w:szCs w:val="24"/>
          <w:lang w:val="es-ES" w:eastAsia="es-ES"/>
        </w:rPr>
        <w:t xml:space="preserve"> Ríos</w:t>
      </w:r>
      <w:r w:rsidR="00F0146F" w:rsidRPr="00180F7B">
        <w:rPr>
          <w:rFonts w:ascii="Arial" w:hAnsi="Arial" w:cs="Arial"/>
          <w:sz w:val="24"/>
          <w:szCs w:val="24"/>
          <w:lang w:val="es-ES" w:eastAsia="es-ES"/>
        </w:rPr>
        <w:t xml:space="preserve"> con Cantidades Variables de Arena</w:t>
      </w:r>
      <w:r w:rsidRPr="00180F7B">
        <w:rPr>
          <w:rFonts w:ascii="Arial" w:hAnsi="Arial" w:cs="Arial"/>
          <w:sz w:val="24"/>
          <w:szCs w:val="24"/>
          <w:lang w:val="es-ES" w:eastAsia="es-ES"/>
        </w:rPr>
        <w:t>”</w:t>
      </w:r>
      <w:r w:rsidR="007B6844" w:rsidRPr="00180F7B">
        <w:rPr>
          <w:rFonts w:ascii="Arial" w:hAnsi="Arial" w:cs="Arial"/>
          <w:sz w:val="24"/>
          <w:szCs w:val="24"/>
          <w:lang w:val="es-ES" w:eastAsia="es-ES"/>
        </w:rPr>
        <w:t xml:space="preserve">. </w:t>
      </w:r>
      <w:r w:rsidR="007B6844" w:rsidRPr="000A4762">
        <w:rPr>
          <w:rFonts w:ascii="Arial" w:hAnsi="Arial" w:cs="Arial"/>
          <w:sz w:val="24"/>
          <w:szCs w:val="24"/>
          <w:lang w:val="pt-BR" w:eastAsia="es-ES"/>
        </w:rPr>
        <w:t xml:space="preserve">Autores: María Bassini, Jorge Fink, Mauro Linare, Juan Racedo Caceres. </w:t>
      </w:r>
      <w:r w:rsidR="007B6844" w:rsidRPr="00180F7B">
        <w:rPr>
          <w:rFonts w:ascii="Arial" w:hAnsi="Arial" w:cs="Arial"/>
          <w:sz w:val="24"/>
          <w:szCs w:val="24"/>
          <w:lang w:val="es-ES" w:eastAsia="es-ES"/>
        </w:rPr>
        <w:t xml:space="preserve">Tutor: Ing. Oscar Rico. ISBN 978-987-4433-19-0. Pág. inicial: 311. Pág. final: 316. </w:t>
      </w:r>
      <w:r w:rsidR="007B6844" w:rsidRPr="00180F7B">
        <w:rPr>
          <w:rFonts w:ascii="Arial" w:hAnsi="Arial" w:cs="Arial"/>
          <w:sz w:val="24"/>
          <w:szCs w:val="24"/>
          <w:lang w:val="es-ES"/>
        </w:rPr>
        <w:t>8vas Jornadas De Ciencia Y Tecnología "Cytal 2018", Facultad Regional Villa María. 12 Al 14 De Septiembre. Villa María, Cordoba, Argentina</w:t>
      </w:r>
    </w:p>
    <w:p w:rsidR="00F0146F" w:rsidRPr="00180F7B" w:rsidRDefault="00F0146F" w:rsidP="00BE4EEF">
      <w:pPr>
        <w:ind w:left="284" w:hanging="283"/>
        <w:rPr>
          <w:color w:val="auto"/>
          <w:highlight w:val="yellow"/>
        </w:rPr>
      </w:pPr>
    </w:p>
    <w:p w:rsidR="00F0146F" w:rsidRPr="00180F7B" w:rsidRDefault="005A7AF8" w:rsidP="00BE4EEF">
      <w:pPr>
        <w:pStyle w:val="Papertitle"/>
        <w:numPr>
          <w:ilvl w:val="0"/>
          <w:numId w:val="14"/>
        </w:numPr>
        <w:spacing w:after="0" w:line="360" w:lineRule="auto"/>
        <w:ind w:left="284" w:hanging="283"/>
        <w:rPr>
          <w:rFonts w:ascii="Arial" w:hAnsi="Arial" w:cs="Arial"/>
          <w:sz w:val="24"/>
          <w:szCs w:val="24"/>
          <w:lang w:val="es-ES" w:eastAsia="es-ES"/>
        </w:rPr>
      </w:pPr>
      <w:r w:rsidRPr="00180F7B">
        <w:rPr>
          <w:rFonts w:ascii="Arial" w:hAnsi="Arial" w:cs="Arial"/>
          <w:sz w:val="24"/>
          <w:szCs w:val="24"/>
          <w:lang w:val="es-ES" w:eastAsia="es-ES"/>
        </w:rPr>
        <w:t>“</w:t>
      </w:r>
      <w:r w:rsidR="00F0146F" w:rsidRPr="00180F7B">
        <w:rPr>
          <w:rFonts w:ascii="Arial" w:hAnsi="Arial" w:cs="Arial"/>
          <w:sz w:val="24"/>
          <w:szCs w:val="24"/>
          <w:lang w:val="es-ES" w:eastAsia="es-ES"/>
        </w:rPr>
        <w:t xml:space="preserve">Sobre el Comportamiento </w:t>
      </w:r>
      <w:r w:rsidRPr="00180F7B">
        <w:rPr>
          <w:rFonts w:ascii="Arial" w:hAnsi="Arial" w:cs="Arial"/>
          <w:sz w:val="24"/>
          <w:szCs w:val="24"/>
          <w:lang w:val="es-ES" w:eastAsia="es-ES"/>
        </w:rPr>
        <w:t>de</w:t>
      </w:r>
      <w:r w:rsidR="00F0146F" w:rsidRPr="00180F7B">
        <w:rPr>
          <w:rFonts w:ascii="Arial" w:hAnsi="Arial" w:cs="Arial"/>
          <w:sz w:val="24"/>
          <w:szCs w:val="24"/>
          <w:lang w:val="es-ES" w:eastAsia="es-ES"/>
        </w:rPr>
        <w:t xml:space="preserve"> Los Suelos Potencialmente ActivosEstabilizados para su Uso en La Ingeniería Vial</w:t>
      </w:r>
      <w:r w:rsidRPr="00180F7B">
        <w:rPr>
          <w:rFonts w:ascii="Arial" w:hAnsi="Arial" w:cs="Arial"/>
          <w:sz w:val="24"/>
          <w:szCs w:val="24"/>
          <w:lang w:val="es-ES" w:eastAsia="es-ES"/>
        </w:rPr>
        <w:t>”</w:t>
      </w:r>
      <w:r w:rsidR="007B6844" w:rsidRPr="00180F7B">
        <w:rPr>
          <w:rFonts w:ascii="Arial" w:hAnsi="Arial" w:cs="Arial"/>
          <w:sz w:val="24"/>
          <w:szCs w:val="24"/>
          <w:lang w:val="es-ES" w:eastAsia="es-ES"/>
        </w:rPr>
        <w:t>. Autores:</w:t>
      </w:r>
      <w:r w:rsidRPr="00180F7B">
        <w:rPr>
          <w:rFonts w:ascii="Arial" w:hAnsi="Arial" w:cs="Arial"/>
          <w:sz w:val="24"/>
          <w:szCs w:val="24"/>
          <w:lang w:val="es-ES" w:eastAsia="es-ES"/>
        </w:rPr>
        <w:t xml:space="preserve"> Ing. Oscar Rico, Ing. Ma. Emilia Medina, María de los Ángeles Castañeda, Ing. Alexis Colicelli. Tutor: Ing. Alejandro García.  ISBN 978-987-4433-19-0. Pág. inicial: 317. Pág. final: 322. </w:t>
      </w:r>
      <w:r w:rsidRPr="00180F7B">
        <w:rPr>
          <w:rFonts w:ascii="Arial" w:hAnsi="Arial" w:cs="Arial"/>
          <w:sz w:val="24"/>
          <w:szCs w:val="24"/>
          <w:lang w:val="es-ES"/>
        </w:rPr>
        <w:t>8vas Jornadas De Ciencia Y Tecnología "Cytal 2018", Facultad Regional Villa María. 12 Al 14 De Septiembre. Villa María, Cordoba, Argentina</w:t>
      </w:r>
    </w:p>
    <w:p w:rsidR="00F0146F" w:rsidRPr="00180F7B" w:rsidRDefault="00F0146F" w:rsidP="00BE4EEF">
      <w:pPr>
        <w:ind w:left="284" w:hanging="283"/>
        <w:rPr>
          <w:color w:val="auto"/>
          <w:highlight w:val="yellow"/>
        </w:rPr>
      </w:pPr>
    </w:p>
    <w:p w:rsidR="00F0146F" w:rsidRPr="00180F7B" w:rsidRDefault="007B6844" w:rsidP="00BE4EEF">
      <w:pPr>
        <w:pStyle w:val="Papertitle"/>
        <w:numPr>
          <w:ilvl w:val="0"/>
          <w:numId w:val="14"/>
        </w:numPr>
        <w:spacing w:after="0" w:line="360" w:lineRule="auto"/>
        <w:ind w:left="284" w:hanging="283"/>
        <w:rPr>
          <w:rFonts w:ascii="Arial" w:hAnsi="Arial" w:cs="Arial"/>
          <w:sz w:val="24"/>
          <w:szCs w:val="24"/>
          <w:lang w:val="es-ES"/>
        </w:rPr>
      </w:pPr>
      <w:r w:rsidRPr="00180F7B">
        <w:rPr>
          <w:rFonts w:ascii="Arial" w:hAnsi="Arial" w:cs="Arial"/>
          <w:sz w:val="24"/>
          <w:szCs w:val="24"/>
          <w:lang w:val="es-ES" w:eastAsia="es-ES"/>
        </w:rPr>
        <w:t>“</w:t>
      </w:r>
      <w:r w:rsidR="00F0146F" w:rsidRPr="00180F7B">
        <w:rPr>
          <w:rFonts w:ascii="Arial" w:hAnsi="Arial" w:cs="Arial"/>
          <w:sz w:val="24"/>
          <w:szCs w:val="24"/>
          <w:lang w:val="es-ES" w:eastAsia="es-ES"/>
        </w:rPr>
        <w:t>Caracterización Estructural de Suelos Arcillosos de La Región a Partir de</w:t>
      </w:r>
      <w:r w:rsidRPr="00180F7B">
        <w:rPr>
          <w:rFonts w:ascii="Arial" w:hAnsi="Arial" w:cs="Arial"/>
          <w:sz w:val="24"/>
          <w:szCs w:val="24"/>
          <w:lang w:val="es-ES" w:eastAsia="es-ES"/>
        </w:rPr>
        <w:t xml:space="preserve"> Ensayos Triaxiales Escalonados”. Autores: Pablo Gabriel Cano, Miguel Jacob, Luciana Dalzotto, María Luz Torres. Tutor: Ing. Oscar Rico. ISBN 978-987-4433-19-0. Pág. inicial: 287. Pág. final: 292. </w:t>
      </w:r>
      <w:r w:rsidRPr="00180F7B">
        <w:rPr>
          <w:rFonts w:ascii="Arial" w:hAnsi="Arial" w:cs="Arial"/>
          <w:sz w:val="24"/>
          <w:szCs w:val="24"/>
          <w:lang w:val="es-ES"/>
        </w:rPr>
        <w:t>8vas Jornadas De Ciencia Y Tecnología "Cytal 2018", Facultad Regional Villa María. 12 Al 14 De Septiembre. Villa María, Córdoba, Argentina.</w:t>
      </w:r>
    </w:p>
    <w:p w:rsidR="00E65B82" w:rsidRPr="00180F7B" w:rsidRDefault="00E65B82" w:rsidP="00BE4EEF">
      <w:pPr>
        <w:ind w:left="284" w:hanging="283"/>
        <w:rPr>
          <w:lang w:eastAsia="en-US"/>
        </w:rPr>
      </w:pPr>
    </w:p>
    <w:p w:rsidR="00E65B82" w:rsidRPr="00180F7B" w:rsidRDefault="00E65B82" w:rsidP="00BE4EEF">
      <w:pPr>
        <w:pStyle w:val="Papertitle"/>
        <w:numPr>
          <w:ilvl w:val="0"/>
          <w:numId w:val="14"/>
        </w:numPr>
        <w:spacing w:after="0" w:line="360" w:lineRule="auto"/>
        <w:ind w:left="284" w:hanging="283"/>
        <w:rPr>
          <w:rFonts w:ascii="Arial" w:hAnsi="Arial" w:cs="Arial"/>
          <w:sz w:val="24"/>
          <w:szCs w:val="24"/>
          <w:lang w:val="es-ES" w:eastAsia="es-ES"/>
        </w:rPr>
      </w:pPr>
      <w:r w:rsidRPr="00180F7B">
        <w:rPr>
          <w:rFonts w:ascii="Arial" w:hAnsi="Arial" w:cs="Arial"/>
          <w:sz w:val="24"/>
          <w:szCs w:val="24"/>
          <w:lang w:val="es-ES" w:eastAsia="es-ES"/>
        </w:rPr>
        <w:t>“Cuantificación estimativa de impactos hidráulicos y económicos del cambio climático en drenaje urbano: Concordia (E.R.) y Santa Fe” Anales del  XXVIII Congreso Latinoamericano de Hidráulica. IAHR. Buenos Aires, Argentina, Septiembre de 2018. Autores: Adolfo Villanueva, Eugenia Garat, Agustina Spais y Gerardo Riccardi. Trabajos completos (ISBN 978-987-45194-7-4) Tomo 2 (Hidrología superficial y subterránea) Pág. inicial: 1314. Pág final: 1325. </w:t>
      </w:r>
    </w:p>
    <w:p w:rsidR="005E7ABD" w:rsidRPr="00180F7B" w:rsidRDefault="005E7ABD" w:rsidP="00BE4EEF">
      <w:pPr>
        <w:rPr>
          <w:lang w:eastAsia="en-US"/>
        </w:rPr>
      </w:pPr>
    </w:p>
    <w:p w:rsidR="005E7ABD" w:rsidRPr="00180F7B" w:rsidRDefault="005E7ABD" w:rsidP="00BE4EEF">
      <w:pPr>
        <w:rPr>
          <w:b/>
          <w:u w:val="single"/>
          <w:lang w:eastAsia="en-US"/>
        </w:rPr>
      </w:pPr>
      <w:r w:rsidRPr="00180F7B">
        <w:rPr>
          <w:b/>
          <w:u w:val="single"/>
          <w:lang w:eastAsia="en-US"/>
        </w:rPr>
        <w:t xml:space="preserve">SIN REFERATO </w:t>
      </w:r>
    </w:p>
    <w:p w:rsidR="005E7ABD" w:rsidRPr="00180F7B" w:rsidRDefault="005E7ABD" w:rsidP="00BE4EEF">
      <w:pPr>
        <w:pStyle w:val="Papertitle"/>
        <w:spacing w:after="0" w:line="360" w:lineRule="auto"/>
        <w:ind w:left="142"/>
        <w:rPr>
          <w:rFonts w:ascii="Arial" w:hAnsi="Arial" w:cs="Arial"/>
          <w:sz w:val="24"/>
          <w:szCs w:val="24"/>
          <w:lang w:val="es-ES" w:eastAsia="es-ES"/>
        </w:rPr>
      </w:pPr>
    </w:p>
    <w:p w:rsidR="005E7ABD" w:rsidRPr="00180F7B" w:rsidRDefault="005E7ABD" w:rsidP="00BE4EEF">
      <w:pPr>
        <w:pStyle w:val="Papertitle"/>
        <w:numPr>
          <w:ilvl w:val="0"/>
          <w:numId w:val="13"/>
        </w:numPr>
        <w:spacing w:after="0" w:line="360" w:lineRule="auto"/>
        <w:ind w:left="142"/>
        <w:rPr>
          <w:rFonts w:ascii="Arial" w:hAnsi="Arial" w:cs="Arial"/>
          <w:sz w:val="24"/>
          <w:szCs w:val="24"/>
          <w:lang w:val="es-ES" w:eastAsia="es-ES"/>
        </w:rPr>
      </w:pPr>
      <w:r w:rsidRPr="00180F7B">
        <w:rPr>
          <w:rFonts w:ascii="Arial" w:hAnsi="Arial" w:cs="Arial"/>
          <w:sz w:val="24"/>
          <w:szCs w:val="24"/>
          <w:lang w:val="es-ES" w:eastAsia="es-ES"/>
        </w:rPr>
        <w:t>“Aplicación de hormigones sustentables, alternativas para el diseño de hormigones porosos en pavimentos con agregados de la Provincia de Entre Ríos”. Prof. Jorge Sota e Ing. Alberto Palacio. Jornadas de Ciencia y Tecnología – JorCyTec 2018. Octubre 2018. Universidad Tecnológica Nacional Facultad Regional Concordia</w:t>
      </w:r>
    </w:p>
    <w:p w:rsidR="005E7ABD" w:rsidRPr="00180F7B" w:rsidRDefault="005E7ABD" w:rsidP="00BE4EEF">
      <w:pPr>
        <w:pStyle w:val="Papertitle"/>
        <w:spacing w:after="0" w:line="360" w:lineRule="auto"/>
        <w:ind w:left="142"/>
        <w:rPr>
          <w:rFonts w:ascii="Arial" w:hAnsi="Arial" w:cs="Arial"/>
          <w:sz w:val="24"/>
          <w:szCs w:val="24"/>
          <w:lang w:val="es-ES" w:eastAsia="es-ES"/>
        </w:rPr>
      </w:pPr>
    </w:p>
    <w:p w:rsidR="005E7ABD" w:rsidRPr="00180F7B" w:rsidRDefault="005E7ABD" w:rsidP="00BE4EEF">
      <w:pPr>
        <w:pStyle w:val="Papertitle"/>
        <w:numPr>
          <w:ilvl w:val="0"/>
          <w:numId w:val="13"/>
        </w:numPr>
        <w:spacing w:after="0" w:line="360" w:lineRule="auto"/>
        <w:ind w:left="142"/>
        <w:rPr>
          <w:rFonts w:ascii="Arial" w:hAnsi="Arial" w:cs="Arial"/>
          <w:sz w:val="24"/>
          <w:szCs w:val="24"/>
          <w:lang w:val="es-ES" w:eastAsia="es-ES"/>
        </w:rPr>
      </w:pPr>
      <w:r w:rsidRPr="00180F7B">
        <w:rPr>
          <w:rFonts w:ascii="Arial" w:hAnsi="Arial" w:cs="Arial"/>
          <w:sz w:val="24"/>
          <w:szCs w:val="24"/>
          <w:lang w:val="es-ES" w:eastAsia="es-ES"/>
        </w:rPr>
        <w:t xml:space="preserve">“Análisis de la infiltración de agua de lluvia en hormigones porosos para el control en origen de inundaciones”. Dra. María Eugenia Garat. Ing. Gustavo Larenze. Jornadas de Ciencia y Tecnología – JorCyTec 2018. Octubre 2018. Universidad Tecnológica Nacional Facultad Regional Concordia   </w:t>
      </w:r>
    </w:p>
    <w:p w:rsidR="005E7ABD" w:rsidRPr="00180F7B" w:rsidRDefault="005E7ABD" w:rsidP="00BE4EEF"/>
    <w:p w:rsidR="005E7ABD" w:rsidRPr="00180F7B" w:rsidRDefault="005E7ABD" w:rsidP="00BE4EEF">
      <w:pPr>
        <w:pStyle w:val="Papertitle"/>
        <w:numPr>
          <w:ilvl w:val="0"/>
          <w:numId w:val="13"/>
        </w:numPr>
        <w:spacing w:after="0" w:line="360" w:lineRule="auto"/>
        <w:ind w:left="142"/>
        <w:rPr>
          <w:rFonts w:ascii="Arial" w:hAnsi="Arial" w:cs="Arial"/>
          <w:sz w:val="24"/>
          <w:szCs w:val="24"/>
          <w:lang w:val="es-ES" w:eastAsia="es-ES"/>
        </w:rPr>
      </w:pPr>
      <w:r w:rsidRPr="00180F7B">
        <w:rPr>
          <w:rFonts w:ascii="Arial" w:hAnsi="Arial" w:cs="Arial"/>
          <w:sz w:val="24"/>
          <w:szCs w:val="24"/>
          <w:lang w:val="es-ES" w:eastAsia="es-ES"/>
        </w:rPr>
        <w:t>“Sobre la variación de los potenciales de expansión de las arcillas entrerrianas con cantidades variables de arena”. Ing. Oscar Rico. Jornadas de Ciencia y Tecnología – JorCyTec 2018. Octubre 2018. Universidad Tecnológica Nacional Facultad Regional Concordia  </w:t>
      </w:r>
    </w:p>
    <w:p w:rsidR="005E7ABD" w:rsidRPr="00180F7B" w:rsidRDefault="005E7ABD" w:rsidP="00BE4EEF"/>
    <w:p w:rsidR="005E7ABD" w:rsidRPr="00FB20CC" w:rsidRDefault="005E7ABD" w:rsidP="00BE4EEF">
      <w:pPr>
        <w:pStyle w:val="Prrafodelista"/>
        <w:numPr>
          <w:ilvl w:val="0"/>
          <w:numId w:val="13"/>
        </w:numPr>
        <w:autoSpaceDE w:val="0"/>
        <w:autoSpaceDN w:val="0"/>
        <w:adjustRightInd w:val="0"/>
        <w:spacing w:line="360" w:lineRule="auto"/>
        <w:ind w:left="142" w:hanging="357"/>
        <w:rPr>
          <w:rFonts w:ascii="Arial" w:hAnsi="Arial" w:cs="Arial"/>
          <w:bCs/>
          <w:szCs w:val="24"/>
        </w:rPr>
      </w:pPr>
      <w:r w:rsidRPr="00180F7B">
        <w:rPr>
          <w:rFonts w:ascii="Arial" w:hAnsi="Arial" w:cs="Arial"/>
          <w:bCs/>
          <w:szCs w:val="24"/>
        </w:rPr>
        <w:t>“</w:t>
      </w:r>
      <w:r w:rsidRPr="00180F7B">
        <w:rPr>
          <w:rFonts w:ascii="Arial" w:hAnsi="Arial" w:cs="Arial"/>
          <w:sz w:val="24"/>
          <w:szCs w:val="24"/>
          <w:lang w:eastAsia="es-ES"/>
        </w:rPr>
        <w:t>Mitigación y prevención de la RAS en hormigones reciclados mediante la utilización de materiales cementíceos suplementarios”. Ing. Fabián Avid. Bec. Andrea Perey</w:t>
      </w:r>
      <w:r w:rsidR="00792942" w:rsidRPr="00180F7B">
        <w:rPr>
          <w:rFonts w:ascii="Arial" w:hAnsi="Arial" w:cs="Arial"/>
          <w:sz w:val="24"/>
          <w:szCs w:val="24"/>
          <w:lang w:eastAsia="es-ES"/>
        </w:rPr>
        <w:t>r</w:t>
      </w:r>
      <w:r w:rsidRPr="00180F7B">
        <w:rPr>
          <w:rFonts w:ascii="Arial" w:hAnsi="Arial" w:cs="Arial"/>
          <w:sz w:val="24"/>
          <w:szCs w:val="24"/>
          <w:lang w:eastAsia="es-ES"/>
        </w:rPr>
        <w:t>a. Jornadas de Ciencia y Tecnología – JorCyTec 2018. Octubre 2018. Universidad Tecnológica Nacional Facultad Regional Concordia</w:t>
      </w:r>
      <w:r w:rsidRPr="00180F7B">
        <w:rPr>
          <w:rFonts w:ascii="Arial" w:hAnsi="Arial" w:cs="Arial"/>
        </w:rPr>
        <w:t> </w:t>
      </w:r>
    </w:p>
    <w:p w:rsidR="00FB20CC" w:rsidRPr="00FB20CC" w:rsidRDefault="00FB20CC" w:rsidP="00FB20CC">
      <w:pPr>
        <w:pStyle w:val="Prrafodelista"/>
        <w:rPr>
          <w:rFonts w:ascii="Arial" w:hAnsi="Arial" w:cs="Arial"/>
          <w:bCs/>
          <w:szCs w:val="24"/>
        </w:rPr>
      </w:pPr>
    </w:p>
    <w:p w:rsidR="00FB20CC" w:rsidRPr="00180F7B" w:rsidRDefault="00FB20CC" w:rsidP="00FB20CC">
      <w:pPr>
        <w:pStyle w:val="Prrafodelista"/>
        <w:autoSpaceDE w:val="0"/>
        <w:autoSpaceDN w:val="0"/>
        <w:adjustRightInd w:val="0"/>
        <w:spacing w:line="360" w:lineRule="auto"/>
        <w:ind w:left="142"/>
        <w:rPr>
          <w:rFonts w:ascii="Arial" w:hAnsi="Arial" w:cs="Arial"/>
          <w:bCs/>
          <w:szCs w:val="24"/>
        </w:rPr>
      </w:pPr>
    </w:p>
    <w:p w:rsidR="001374C0" w:rsidRPr="00010B60" w:rsidRDefault="00010B60" w:rsidP="00BE4EEF">
      <w:pPr>
        <w:shd w:val="clear" w:color="auto" w:fill="FFFFFF"/>
        <w:spacing w:after="360"/>
        <w:rPr>
          <w:b/>
          <w:color w:val="auto"/>
          <w:szCs w:val="24"/>
          <w:u w:val="single"/>
        </w:rPr>
      </w:pPr>
      <w:r w:rsidRPr="00010B60">
        <w:rPr>
          <w:b/>
          <w:color w:val="auto"/>
          <w:szCs w:val="24"/>
          <w:u w:val="single"/>
        </w:rPr>
        <w:t>TRABAJOS PRESENTADOS EN REVISTAS CON REFERATO</w:t>
      </w:r>
    </w:p>
    <w:p w:rsidR="00AF0A33" w:rsidRDefault="00AF0A33" w:rsidP="00BE4EEF">
      <w:pPr>
        <w:autoSpaceDE w:val="0"/>
        <w:autoSpaceDN w:val="0"/>
        <w:adjustRightInd w:val="0"/>
        <w:rPr>
          <w:color w:val="auto"/>
          <w:szCs w:val="24"/>
        </w:rPr>
      </w:pPr>
      <w:r w:rsidRPr="00180F7B">
        <w:rPr>
          <w:color w:val="auto"/>
          <w:szCs w:val="24"/>
        </w:rPr>
        <w:t xml:space="preserve">REVISTA GIICMA: CITI (Grupo Investigación Ingeniería Civil, Materiales y Ambiente; Ciencia, Investigación, Tecnología e Innovación) ISSN 2591-6602. </w:t>
      </w:r>
    </w:p>
    <w:p w:rsidR="00AF0A33" w:rsidRPr="00180F7B" w:rsidRDefault="00AF0A33" w:rsidP="00BE4EEF">
      <w:pPr>
        <w:autoSpaceDE w:val="0"/>
        <w:autoSpaceDN w:val="0"/>
        <w:adjustRightInd w:val="0"/>
        <w:spacing w:after="120"/>
        <w:rPr>
          <w:b/>
          <w:bCs/>
          <w:color w:val="auto"/>
          <w:szCs w:val="24"/>
        </w:rPr>
      </w:pPr>
      <w:r w:rsidRPr="00180F7B">
        <w:rPr>
          <w:b/>
          <w:bCs/>
          <w:color w:val="auto"/>
          <w:szCs w:val="24"/>
        </w:rPr>
        <w:t>REVISTA Nº6 – 2018</w:t>
      </w:r>
    </w:p>
    <w:p w:rsidR="00AF0A33" w:rsidRPr="00180F7B" w:rsidRDefault="00AF0A33" w:rsidP="00BE4EEF">
      <w:pPr>
        <w:autoSpaceDE w:val="0"/>
        <w:autoSpaceDN w:val="0"/>
        <w:adjustRightInd w:val="0"/>
        <w:rPr>
          <w:bCs/>
          <w:szCs w:val="24"/>
        </w:rPr>
      </w:pPr>
      <w:r w:rsidRPr="00180F7B">
        <w:rPr>
          <w:bCs/>
          <w:szCs w:val="24"/>
        </w:rPr>
        <w:t>Patologías en Iglesias Neogóticas en La Pampa Bonaerense Argentina.</w:t>
      </w:r>
    </w:p>
    <w:p w:rsidR="00AF0A33" w:rsidRPr="000A4762" w:rsidRDefault="00AF0A33" w:rsidP="00BE4EEF">
      <w:pPr>
        <w:spacing w:before="120"/>
        <w:rPr>
          <w:i/>
          <w:iCs/>
          <w:szCs w:val="24"/>
          <w:lang w:val="pt-BR"/>
        </w:rPr>
      </w:pPr>
      <w:r w:rsidRPr="000A4762">
        <w:rPr>
          <w:i/>
          <w:iCs/>
          <w:szCs w:val="24"/>
          <w:lang w:val="pt-BR"/>
        </w:rPr>
        <w:t>L.P. Traversa, F. H. Iloro, Rosato, V., J.D. Sota – LEMIT</w:t>
      </w:r>
    </w:p>
    <w:p w:rsidR="00AF0A33" w:rsidRPr="000A4762" w:rsidRDefault="00AF0A33" w:rsidP="00BE4EEF">
      <w:pPr>
        <w:rPr>
          <w:i/>
          <w:iCs/>
          <w:szCs w:val="24"/>
          <w:lang w:val="pt-BR"/>
        </w:rPr>
      </w:pPr>
      <w:r w:rsidRPr="000A4762">
        <w:rPr>
          <w:i/>
          <w:iCs/>
          <w:szCs w:val="24"/>
          <w:lang w:val="pt-BR"/>
        </w:rPr>
        <w:t>Palabras clave: Iglesias, Neogótico, Pampa Bonaerense, Argentina.</w:t>
      </w:r>
    </w:p>
    <w:p w:rsidR="00AF0A33" w:rsidRPr="000A4762" w:rsidRDefault="00AF0A33" w:rsidP="00BE4EEF">
      <w:pPr>
        <w:rPr>
          <w:i/>
          <w:iCs/>
          <w:szCs w:val="24"/>
          <w:lang w:val="pt-BR"/>
        </w:rPr>
      </w:pPr>
    </w:p>
    <w:p w:rsidR="00AF0A33" w:rsidRPr="000A4762" w:rsidRDefault="00AF0A33" w:rsidP="00BE4EEF">
      <w:pPr>
        <w:pStyle w:val="Pa0"/>
        <w:spacing w:line="360" w:lineRule="auto"/>
        <w:rPr>
          <w:rFonts w:ascii="Arial" w:hAnsi="Arial" w:cs="Arial"/>
          <w:color w:val="000000"/>
          <w:lang w:val="pt-BR"/>
        </w:rPr>
      </w:pPr>
      <w:r w:rsidRPr="000A4762">
        <w:rPr>
          <w:rStyle w:val="A3"/>
          <w:rFonts w:ascii="Arial" w:hAnsi="Arial" w:cs="Arial"/>
          <w:sz w:val="24"/>
          <w:szCs w:val="24"/>
          <w:lang w:val="pt-BR"/>
        </w:rPr>
        <w:lastRenderedPageBreak/>
        <w:t xml:space="preserve">Conservación de fachadas patrimoniales - Ferreteria Pierrestegui Concordia, Entre Ríos. </w:t>
      </w:r>
    </w:p>
    <w:p w:rsidR="00AF0A33" w:rsidRPr="000A4762" w:rsidRDefault="00AF0A33" w:rsidP="00BE4EEF">
      <w:pPr>
        <w:spacing w:before="120"/>
        <w:rPr>
          <w:i/>
          <w:szCs w:val="24"/>
          <w:lang w:val="pt-BR"/>
        </w:rPr>
      </w:pPr>
      <w:r w:rsidRPr="000A4762">
        <w:rPr>
          <w:i/>
          <w:szCs w:val="24"/>
          <w:lang w:val="pt-BR"/>
        </w:rPr>
        <w:t>J. D. Sota, F. Avid, A. Bruno - UTN-FRCON-GIICMA</w:t>
      </w:r>
    </w:p>
    <w:p w:rsidR="00AF0A33" w:rsidRPr="00180F7B" w:rsidRDefault="00AF0A33" w:rsidP="00BE4EEF">
      <w:pPr>
        <w:rPr>
          <w:rStyle w:val="A3"/>
          <w:rFonts w:cs="Arial"/>
          <w:sz w:val="24"/>
          <w:szCs w:val="24"/>
        </w:rPr>
      </w:pPr>
      <w:r w:rsidRPr="00180F7B">
        <w:rPr>
          <w:rStyle w:val="A3"/>
          <w:rFonts w:cs="Arial"/>
          <w:sz w:val="24"/>
          <w:szCs w:val="24"/>
        </w:rPr>
        <w:t>Palabras clave: Fachadas, patrimonio preservación, estructura, demolición.</w:t>
      </w:r>
    </w:p>
    <w:p w:rsidR="00AF0A33" w:rsidRPr="00180F7B" w:rsidRDefault="00AF0A33" w:rsidP="00BE4EEF">
      <w:pPr>
        <w:rPr>
          <w:rStyle w:val="A3"/>
          <w:rFonts w:cs="Arial"/>
          <w:sz w:val="24"/>
          <w:szCs w:val="24"/>
        </w:rPr>
      </w:pPr>
    </w:p>
    <w:p w:rsidR="00AF0A33" w:rsidRPr="00180F7B" w:rsidRDefault="00AF0A33" w:rsidP="00BE4EEF">
      <w:pPr>
        <w:pStyle w:val="Pa0"/>
        <w:spacing w:line="360" w:lineRule="auto"/>
        <w:rPr>
          <w:rFonts w:ascii="Arial" w:hAnsi="Arial" w:cs="Arial"/>
          <w:color w:val="000000"/>
        </w:rPr>
      </w:pPr>
      <w:r w:rsidRPr="00180F7B">
        <w:rPr>
          <w:rStyle w:val="A3"/>
          <w:rFonts w:ascii="Arial" w:hAnsi="Arial" w:cs="Arial"/>
          <w:sz w:val="24"/>
          <w:szCs w:val="24"/>
        </w:rPr>
        <w:t xml:space="preserve">Movimiento Moderno en Concordia - La Obra de ALEJO MARTINEZ (h) </w:t>
      </w:r>
    </w:p>
    <w:p w:rsidR="00AF0A33" w:rsidRPr="00180F7B" w:rsidRDefault="00AF0A33" w:rsidP="00BE4EEF">
      <w:pPr>
        <w:spacing w:before="120"/>
        <w:rPr>
          <w:i/>
          <w:iCs/>
          <w:szCs w:val="24"/>
        </w:rPr>
      </w:pPr>
      <w:r w:rsidRPr="00180F7B">
        <w:rPr>
          <w:i/>
          <w:iCs/>
          <w:szCs w:val="24"/>
        </w:rPr>
        <w:t>M.A.Bruno; E. Caseres; J.D. Sota - UTN-FRCON-GIICMA</w:t>
      </w:r>
    </w:p>
    <w:p w:rsidR="00AF0A33" w:rsidRPr="00180F7B" w:rsidRDefault="00AF0A33" w:rsidP="00BE4EEF">
      <w:pPr>
        <w:rPr>
          <w:i/>
          <w:iCs/>
          <w:szCs w:val="24"/>
        </w:rPr>
      </w:pPr>
      <w:r w:rsidRPr="00180F7B">
        <w:rPr>
          <w:i/>
          <w:iCs/>
          <w:szCs w:val="24"/>
        </w:rPr>
        <w:t>Palabras clave: Patrimonio, arquitectura moderna, vanguardia moderna</w:t>
      </w:r>
    </w:p>
    <w:p w:rsidR="00180F7B" w:rsidRPr="00180F7B" w:rsidRDefault="00180F7B" w:rsidP="00BE4EEF">
      <w:pPr>
        <w:rPr>
          <w:i/>
          <w:iCs/>
          <w:szCs w:val="24"/>
        </w:rPr>
      </w:pPr>
    </w:p>
    <w:p w:rsidR="00AF0A33" w:rsidRPr="00180F7B" w:rsidRDefault="00AF0A33" w:rsidP="00BE4EEF">
      <w:pPr>
        <w:autoSpaceDE w:val="0"/>
        <w:autoSpaceDN w:val="0"/>
        <w:adjustRightInd w:val="0"/>
        <w:spacing w:after="120"/>
        <w:rPr>
          <w:b/>
          <w:bCs/>
          <w:color w:val="auto"/>
          <w:szCs w:val="24"/>
        </w:rPr>
      </w:pPr>
      <w:r w:rsidRPr="00180F7B">
        <w:rPr>
          <w:b/>
          <w:bCs/>
          <w:color w:val="auto"/>
          <w:szCs w:val="24"/>
        </w:rPr>
        <w:t>REVISTA Nº7 – 2018</w:t>
      </w:r>
    </w:p>
    <w:p w:rsidR="00AF0A33" w:rsidRPr="00180F7B" w:rsidRDefault="00AF0A33" w:rsidP="00BE4EEF">
      <w:pPr>
        <w:pStyle w:val="Pa0"/>
        <w:spacing w:line="360" w:lineRule="auto"/>
        <w:rPr>
          <w:rFonts w:ascii="Arial" w:hAnsi="Arial" w:cs="Arial"/>
          <w:color w:val="000000"/>
        </w:rPr>
      </w:pPr>
      <w:r w:rsidRPr="00180F7B">
        <w:rPr>
          <w:rStyle w:val="A3"/>
          <w:rFonts w:ascii="Arial" w:hAnsi="Arial" w:cs="Arial"/>
          <w:sz w:val="24"/>
          <w:szCs w:val="24"/>
        </w:rPr>
        <w:t xml:space="preserve">Las AMA y el control de la RAS en hormigones de la Mesopotamia con agregados de hormigones reciclados reactivos. </w:t>
      </w:r>
    </w:p>
    <w:p w:rsidR="00AF0A33" w:rsidRPr="00180F7B" w:rsidRDefault="00AF0A33" w:rsidP="00BE4EEF">
      <w:pPr>
        <w:spacing w:before="120"/>
        <w:rPr>
          <w:i/>
          <w:szCs w:val="24"/>
        </w:rPr>
      </w:pPr>
      <w:r w:rsidRPr="00180F7B">
        <w:rPr>
          <w:i/>
          <w:szCs w:val="24"/>
        </w:rPr>
        <w:t>A. S. Pereyra, D. M. Wendler, A. J. Palacio, F. A. Avid, J. D. Sota, A. Oshiro - UTN-FRCON-GIICMA</w:t>
      </w:r>
    </w:p>
    <w:p w:rsidR="00AF0A33" w:rsidRPr="00180F7B" w:rsidRDefault="00AF0A33" w:rsidP="00BE4EEF">
      <w:pPr>
        <w:rPr>
          <w:i/>
          <w:iCs/>
          <w:szCs w:val="24"/>
        </w:rPr>
      </w:pPr>
      <w:r w:rsidRPr="00180F7B">
        <w:rPr>
          <w:i/>
          <w:iCs/>
          <w:szCs w:val="24"/>
        </w:rPr>
        <w:t>Palabras clave: RAS, hormigones reciclados, AMA, mitigación.</w:t>
      </w:r>
    </w:p>
    <w:p w:rsidR="00AF0A33" w:rsidRPr="00180F7B" w:rsidRDefault="00AF0A33" w:rsidP="00BE4EEF">
      <w:pPr>
        <w:rPr>
          <w:i/>
          <w:iCs/>
          <w:szCs w:val="24"/>
        </w:rPr>
      </w:pPr>
    </w:p>
    <w:p w:rsidR="00AF0A33" w:rsidRPr="00E71E87" w:rsidRDefault="00AF0A33" w:rsidP="00BE4EEF">
      <w:pPr>
        <w:pStyle w:val="Pa0"/>
        <w:spacing w:line="360" w:lineRule="auto"/>
        <w:rPr>
          <w:rFonts w:ascii="Arial" w:hAnsi="Arial" w:cs="Arial"/>
          <w:color w:val="000000"/>
        </w:rPr>
      </w:pPr>
      <w:r w:rsidRPr="00E71E87">
        <w:rPr>
          <w:rStyle w:val="A3"/>
          <w:rFonts w:ascii="Arial" w:hAnsi="Arial" w:cs="Arial"/>
          <w:sz w:val="24"/>
          <w:szCs w:val="24"/>
        </w:rPr>
        <w:t xml:space="preserve">Intervention plan for the restoration of Palace Arruabarrena, Concordia, Entre Ríos, Argentina. </w:t>
      </w:r>
    </w:p>
    <w:p w:rsidR="00AF0A33" w:rsidRPr="00180F7B" w:rsidRDefault="00AF0A33" w:rsidP="00BE4EEF">
      <w:pPr>
        <w:spacing w:before="120"/>
        <w:rPr>
          <w:i/>
          <w:iCs/>
          <w:szCs w:val="24"/>
        </w:rPr>
      </w:pPr>
      <w:r w:rsidRPr="00180F7B">
        <w:rPr>
          <w:i/>
          <w:iCs/>
          <w:szCs w:val="24"/>
        </w:rPr>
        <w:t>A. Bruno, L.P. Traversa, J. D. Sota - UTN-FRCON-GIICMA</w:t>
      </w:r>
    </w:p>
    <w:p w:rsidR="00AF0A33" w:rsidRPr="00180F7B" w:rsidRDefault="00AF0A33" w:rsidP="00BE4EEF">
      <w:pPr>
        <w:rPr>
          <w:i/>
          <w:iCs/>
          <w:szCs w:val="24"/>
          <w:lang w:val="en-US"/>
        </w:rPr>
      </w:pPr>
      <w:r w:rsidRPr="00180F7B">
        <w:rPr>
          <w:i/>
          <w:iCs/>
          <w:szCs w:val="24"/>
          <w:lang w:val="en-US"/>
        </w:rPr>
        <w:t>Keywords: heritage, palace, pathologies, restoration, Intervention Plan.</w:t>
      </w:r>
    </w:p>
    <w:p w:rsidR="00E65B82" w:rsidRPr="00180F7B" w:rsidRDefault="00E65B82" w:rsidP="00BE4EEF">
      <w:pPr>
        <w:rPr>
          <w:b/>
          <w:szCs w:val="24"/>
          <w:highlight w:val="yellow"/>
          <w:lang w:val="en-US"/>
        </w:rPr>
      </w:pPr>
    </w:p>
    <w:p w:rsidR="005E7ABD" w:rsidRPr="00010B60" w:rsidRDefault="00010B60" w:rsidP="00BE4EEF">
      <w:pPr>
        <w:shd w:val="clear" w:color="auto" w:fill="FFFFFF"/>
        <w:spacing w:after="360"/>
        <w:rPr>
          <w:b/>
          <w:color w:val="auto"/>
          <w:szCs w:val="24"/>
          <w:u w:val="single"/>
        </w:rPr>
      </w:pPr>
      <w:r w:rsidRPr="00010B60">
        <w:rPr>
          <w:b/>
          <w:color w:val="auto"/>
          <w:szCs w:val="24"/>
          <w:u w:val="single"/>
        </w:rPr>
        <w:t>LIBROS PUBLICADOS</w:t>
      </w:r>
    </w:p>
    <w:p w:rsidR="007E75D8" w:rsidRPr="00180F7B" w:rsidRDefault="007E75D8" w:rsidP="00BE4EEF">
      <w:pPr>
        <w:shd w:val="clear" w:color="auto" w:fill="FFFFFF"/>
        <w:spacing w:after="360"/>
        <w:rPr>
          <w:color w:val="auto"/>
          <w:szCs w:val="24"/>
        </w:rPr>
      </w:pPr>
      <w:r w:rsidRPr="00180F7B">
        <w:rPr>
          <w:color w:val="auto"/>
          <w:szCs w:val="24"/>
        </w:rPr>
        <w:t>Libro </w:t>
      </w:r>
      <w:r w:rsidRPr="00180F7B">
        <w:rPr>
          <w:bCs/>
          <w:color w:val="auto"/>
          <w:szCs w:val="24"/>
        </w:rPr>
        <w:t>“Movimiento Moderno en Concordia. Catálogo de obras de Alejo Martínez”</w:t>
      </w:r>
      <w:r w:rsidRPr="00180F7B">
        <w:rPr>
          <w:color w:val="auto"/>
          <w:szCs w:val="24"/>
        </w:rPr>
        <w:t>. Dicha publicación es consecuencia de uno de los proyectos de I+D del Grupo. La misma contiene las obras destacadas del autor mencionado, que se ubican en el casco céntrico de la ciudad de Concordia.  Esta primera edición, forma parte del Catálogo General de Obras Patrimoniales que está en este momento en proceso de revisión final para su publicación este año.</w:t>
      </w:r>
      <w:r w:rsidR="00DE1798" w:rsidRPr="00180F7B">
        <w:rPr>
          <w:color w:val="auto"/>
          <w:szCs w:val="24"/>
        </w:rPr>
        <w:t xml:space="preserve"> ISBN978-987-1896-97-4</w:t>
      </w:r>
    </w:p>
    <w:p w:rsidR="001374C0" w:rsidRPr="00010B60" w:rsidRDefault="00010B60" w:rsidP="00BE4EEF">
      <w:pPr>
        <w:shd w:val="clear" w:color="auto" w:fill="FFFFFF"/>
        <w:spacing w:after="360"/>
        <w:rPr>
          <w:b/>
          <w:szCs w:val="24"/>
          <w:highlight w:val="yellow"/>
          <w:u w:val="single"/>
        </w:rPr>
      </w:pPr>
      <w:r w:rsidRPr="00010B60">
        <w:rPr>
          <w:b/>
          <w:color w:val="auto"/>
          <w:szCs w:val="24"/>
          <w:u w:val="single"/>
        </w:rPr>
        <w:t>ARTÍCULOS DE DIVULGACIÓN</w:t>
      </w:r>
    </w:p>
    <w:p w:rsidR="00EB1652" w:rsidRPr="00180F7B" w:rsidRDefault="00E05560" w:rsidP="00BE4EEF">
      <w:pPr>
        <w:rPr>
          <w:b/>
          <w:szCs w:val="24"/>
        </w:rPr>
      </w:pPr>
      <w:hyperlink r:id="rId11" w:history="1">
        <w:r w:rsidR="00EB1652" w:rsidRPr="00180F7B">
          <w:rPr>
            <w:rStyle w:val="Hipervnculo"/>
            <w:rFonts w:cs="Arial"/>
          </w:rPr>
          <w:t>http://www.elheraldo.com.ar/noticias/157141_grupo-de-investigacion-en-ingenieria-civil-materiales-y-ambiente.html</w:t>
        </w:r>
      </w:hyperlink>
    </w:p>
    <w:p w:rsidR="00EB1652" w:rsidRPr="00180F7B" w:rsidRDefault="00EB1652" w:rsidP="00BE4EEF">
      <w:pPr>
        <w:rPr>
          <w:b/>
          <w:szCs w:val="24"/>
        </w:rPr>
      </w:pPr>
    </w:p>
    <w:p w:rsidR="001374C0" w:rsidRPr="00180F7B" w:rsidRDefault="00E05560" w:rsidP="00BE4EEF">
      <w:hyperlink r:id="rId12" w:history="1">
        <w:r w:rsidR="00EB1652" w:rsidRPr="00180F7B">
          <w:rPr>
            <w:rStyle w:val="Hipervnculo"/>
            <w:rFonts w:cs="Arial"/>
          </w:rPr>
          <w:t>http://www.elheraldo.com.ar/noticias/162284_investigadores-de-la-utn-concordia-presentaran-trabajo-sobre-el-palacio-arruabarrena-.html</w:t>
        </w:r>
      </w:hyperlink>
    </w:p>
    <w:p w:rsidR="00EB1652" w:rsidRPr="00180F7B" w:rsidRDefault="00EB1652" w:rsidP="00BE4EEF"/>
    <w:p w:rsidR="00EB1652" w:rsidRPr="00180F7B" w:rsidRDefault="00E05560" w:rsidP="00BE4EEF">
      <w:hyperlink r:id="rId13" w:history="1">
        <w:r w:rsidR="00EB1652" w:rsidRPr="00180F7B">
          <w:rPr>
            <w:rStyle w:val="Hipervnculo"/>
            <w:rFonts w:cs="Arial"/>
          </w:rPr>
          <w:t>http://www.elheraldo.com.ar/noticias/165836_grupo-de-investigacion-de-la-utn-esta-finalizando-inventario-patrimonial-de-concordia.html</w:t>
        </w:r>
      </w:hyperlink>
    </w:p>
    <w:p w:rsidR="00EB1652" w:rsidRPr="00180F7B" w:rsidRDefault="00EB1652" w:rsidP="00BE4EEF"/>
    <w:p w:rsidR="00EB1652" w:rsidRPr="00180F7B" w:rsidRDefault="00E05560" w:rsidP="00BE4EEF">
      <w:hyperlink r:id="rId14" w:history="1">
        <w:r w:rsidR="00EB1652" w:rsidRPr="00180F7B">
          <w:rPr>
            <w:rStyle w:val="Hipervnculo"/>
            <w:rFonts w:cs="Arial"/>
          </w:rPr>
          <w:t>http://www.elheraldo.com.ar/noticias/169581_grupo-de-investigacion-de-la-utn-presento-trabajo-sobre-el-cementerio-viejo-de-concordia.html</w:t>
        </w:r>
      </w:hyperlink>
    </w:p>
    <w:p w:rsidR="00EB1652" w:rsidRPr="00180F7B" w:rsidRDefault="00EB1652" w:rsidP="00BE4EEF"/>
    <w:p w:rsidR="00EB1652" w:rsidRPr="00180F7B" w:rsidRDefault="00E05560" w:rsidP="00BE4EEF">
      <w:hyperlink r:id="rId15" w:history="1">
        <w:r w:rsidR="002C3ED4" w:rsidRPr="00180F7B">
          <w:rPr>
            <w:rStyle w:val="Hipervnculo"/>
            <w:rFonts w:cs="Arial"/>
          </w:rPr>
          <w:t>https://diarioelsol.com.ar/2019/04/08/grupo-de-investigacion-de-la-utn-construyo-los-primeros-estacionamientos-de-hormigon-drenante-de-concordia/</w:t>
        </w:r>
      </w:hyperlink>
    </w:p>
    <w:p w:rsidR="002C3ED4" w:rsidRPr="00180F7B" w:rsidRDefault="002C3ED4" w:rsidP="00BE4EEF"/>
    <w:p w:rsidR="002C3ED4" w:rsidRPr="00180F7B" w:rsidRDefault="00E05560" w:rsidP="00BE4EEF">
      <w:hyperlink r:id="rId16" w:history="1">
        <w:r w:rsidR="002C3ED4" w:rsidRPr="00180F7B">
          <w:rPr>
            <w:rStyle w:val="Hipervnculo"/>
            <w:rFonts w:cs="Arial"/>
          </w:rPr>
          <w:t>https://diarioelsol.com.ar/tag/giicma/</w:t>
        </w:r>
      </w:hyperlink>
    </w:p>
    <w:p w:rsidR="002C3ED4" w:rsidRPr="00180F7B" w:rsidRDefault="002C3ED4" w:rsidP="00BE4EEF"/>
    <w:p w:rsidR="002C3ED4" w:rsidRPr="00180F7B" w:rsidRDefault="00E05560" w:rsidP="00BE4EEF">
      <w:hyperlink r:id="rId17" w:history="1">
        <w:r w:rsidR="00E44C89" w:rsidRPr="00180F7B">
          <w:rPr>
            <w:rStyle w:val="Hipervnculo"/>
            <w:rFonts w:cs="Arial"/>
          </w:rPr>
          <w:t>https://diarioelsol.com.ar/tag/catalogo-de-obras/</w:t>
        </w:r>
      </w:hyperlink>
      <w:hyperlink r:id="rId18" w:history="1">
        <w:r w:rsidR="002C3ED4" w:rsidRPr="00180F7B">
          <w:rPr>
            <w:rStyle w:val="Hipervnculo"/>
            <w:rFonts w:cs="Arial"/>
          </w:rPr>
          <w:t>http://www.elheraldo.com.ar/noticias/174166_los-primeros-estacionamientos-de-hormigon-drenante-de-concordia.html</w:t>
        </w:r>
      </w:hyperlink>
    </w:p>
    <w:p w:rsidR="002C3ED4" w:rsidRPr="00180F7B" w:rsidRDefault="002C3ED4" w:rsidP="00BE4EEF"/>
    <w:p w:rsidR="00E44C89" w:rsidRPr="00180F7B" w:rsidRDefault="00E05560" w:rsidP="00BE4EEF">
      <w:hyperlink r:id="rId19" w:history="1">
        <w:r w:rsidR="00E44C89" w:rsidRPr="00180F7B">
          <w:rPr>
            <w:rStyle w:val="Hipervnculo"/>
            <w:rFonts w:cs="Arial"/>
          </w:rPr>
          <w:t>https://laprovinciaonline.com.ar/grupo-de-investigacion-de-la-utn-presentara-catalogo-de-obras-de-importante-arquitecto-de-la-historia-de-concordia/</w:t>
        </w:r>
      </w:hyperlink>
    </w:p>
    <w:p w:rsidR="00E44C89" w:rsidRPr="00180F7B" w:rsidRDefault="00E44C89" w:rsidP="00BE4EEF"/>
    <w:p w:rsidR="00FB20CC" w:rsidRDefault="00FB20CC" w:rsidP="00BE4EEF">
      <w:pPr>
        <w:shd w:val="clear" w:color="auto" w:fill="FFFFFF"/>
        <w:spacing w:after="360"/>
        <w:rPr>
          <w:b/>
          <w:color w:val="auto"/>
          <w:szCs w:val="24"/>
          <w:u w:val="single"/>
        </w:rPr>
      </w:pPr>
    </w:p>
    <w:p w:rsidR="001374C0" w:rsidRPr="00CB4615" w:rsidRDefault="00CB4615" w:rsidP="00BE4EEF">
      <w:pPr>
        <w:shd w:val="clear" w:color="auto" w:fill="FFFFFF"/>
        <w:spacing w:after="360"/>
        <w:rPr>
          <w:b/>
          <w:color w:val="auto"/>
          <w:szCs w:val="24"/>
          <w:u w:val="single"/>
        </w:rPr>
      </w:pPr>
      <w:r w:rsidRPr="00CB4615">
        <w:rPr>
          <w:b/>
          <w:color w:val="auto"/>
          <w:szCs w:val="24"/>
          <w:u w:val="single"/>
        </w:rPr>
        <w:t xml:space="preserve">REGISTRO Y  PATENTE </w:t>
      </w:r>
    </w:p>
    <w:p w:rsidR="004E21FC" w:rsidRPr="000A4762" w:rsidRDefault="00CB4615" w:rsidP="00BE4EEF">
      <w:pPr>
        <w:shd w:val="clear" w:color="auto" w:fill="FFFFFF"/>
        <w:rPr>
          <w:i/>
          <w:color w:val="auto"/>
          <w:szCs w:val="24"/>
        </w:rPr>
      </w:pPr>
      <w:r w:rsidRPr="000A4762">
        <w:rPr>
          <w:i/>
          <w:color w:val="auto"/>
          <w:szCs w:val="24"/>
        </w:rPr>
        <w:t>Registro Nacional De Derechos De Autor</w:t>
      </w:r>
      <w:r w:rsidR="000A4762" w:rsidRPr="000A4762">
        <w:rPr>
          <w:i/>
          <w:color w:val="auto"/>
          <w:szCs w:val="24"/>
        </w:rPr>
        <w:t>:</w:t>
      </w:r>
    </w:p>
    <w:p w:rsidR="004E21FC" w:rsidRPr="00180F7B" w:rsidRDefault="004E21FC" w:rsidP="00BE4EEF">
      <w:pPr>
        <w:shd w:val="clear" w:color="auto" w:fill="FFFFFF"/>
        <w:rPr>
          <w:color w:val="auto"/>
          <w:szCs w:val="24"/>
        </w:rPr>
      </w:pPr>
    </w:p>
    <w:p w:rsidR="004E21FC" w:rsidRPr="00180F7B" w:rsidRDefault="004E21FC" w:rsidP="00BE4EEF">
      <w:pPr>
        <w:shd w:val="clear" w:color="auto" w:fill="FFFFFF"/>
        <w:rPr>
          <w:color w:val="auto"/>
          <w:szCs w:val="24"/>
        </w:rPr>
      </w:pPr>
      <w:r w:rsidRPr="00180F7B">
        <w:rPr>
          <w:color w:val="auto"/>
          <w:szCs w:val="24"/>
        </w:rPr>
        <w:t>CEMENTERIO VIEJO</w:t>
      </w:r>
    </w:p>
    <w:p w:rsidR="004E21FC" w:rsidRPr="00180F7B" w:rsidRDefault="004E21FC" w:rsidP="00BE4EEF">
      <w:pPr>
        <w:shd w:val="clear" w:color="auto" w:fill="FFFFFF"/>
        <w:rPr>
          <w:color w:val="auto"/>
          <w:szCs w:val="24"/>
        </w:rPr>
      </w:pPr>
      <w:r w:rsidRPr="00180F7B">
        <w:rPr>
          <w:color w:val="auto"/>
          <w:szCs w:val="24"/>
        </w:rPr>
        <w:t>Expediente N°:   PV-2018-38623480-APN-DNDA#MJ</w:t>
      </w:r>
    </w:p>
    <w:p w:rsidR="004E21FC" w:rsidRPr="00180F7B" w:rsidRDefault="004E21FC" w:rsidP="00BE4EEF">
      <w:pPr>
        <w:shd w:val="clear" w:color="auto" w:fill="FFFFFF"/>
        <w:rPr>
          <w:color w:val="auto"/>
          <w:szCs w:val="24"/>
        </w:rPr>
      </w:pPr>
      <w:r w:rsidRPr="00180F7B">
        <w:rPr>
          <w:color w:val="auto"/>
          <w:szCs w:val="24"/>
        </w:rPr>
        <w:lastRenderedPageBreak/>
        <w:t>10/08/2018</w:t>
      </w:r>
    </w:p>
    <w:p w:rsidR="004E21FC" w:rsidRPr="00180F7B" w:rsidRDefault="004E21FC" w:rsidP="00BE4EEF">
      <w:pPr>
        <w:shd w:val="clear" w:color="auto" w:fill="FFFFFF"/>
        <w:rPr>
          <w:color w:val="auto"/>
          <w:szCs w:val="24"/>
        </w:rPr>
      </w:pPr>
    </w:p>
    <w:p w:rsidR="004E21FC" w:rsidRPr="00180F7B" w:rsidRDefault="004E21FC" w:rsidP="00BE4EEF">
      <w:pPr>
        <w:shd w:val="clear" w:color="auto" w:fill="FFFFFF"/>
        <w:rPr>
          <w:color w:val="auto"/>
          <w:szCs w:val="24"/>
        </w:rPr>
      </w:pPr>
      <w:r w:rsidRPr="00180F7B">
        <w:rPr>
          <w:color w:val="auto"/>
          <w:szCs w:val="24"/>
        </w:rPr>
        <w:t>PALACIO ARRUABARRENA</w:t>
      </w:r>
    </w:p>
    <w:p w:rsidR="004E21FC" w:rsidRPr="00180F7B" w:rsidRDefault="004E21FC" w:rsidP="00BE4EEF">
      <w:pPr>
        <w:shd w:val="clear" w:color="auto" w:fill="FFFFFF"/>
        <w:rPr>
          <w:color w:val="auto"/>
          <w:szCs w:val="24"/>
        </w:rPr>
      </w:pPr>
      <w:r w:rsidRPr="00180F7B">
        <w:rPr>
          <w:color w:val="auto"/>
          <w:szCs w:val="24"/>
        </w:rPr>
        <w:t>Expediente N°:   PV-2018-38626849-APN-DNDA#MJ</w:t>
      </w:r>
    </w:p>
    <w:p w:rsidR="004E21FC" w:rsidRPr="00180F7B" w:rsidRDefault="004E21FC" w:rsidP="00BE4EEF">
      <w:pPr>
        <w:shd w:val="clear" w:color="auto" w:fill="FFFFFF"/>
        <w:rPr>
          <w:color w:val="auto"/>
          <w:szCs w:val="24"/>
        </w:rPr>
      </w:pPr>
      <w:r w:rsidRPr="00180F7B">
        <w:rPr>
          <w:color w:val="auto"/>
          <w:szCs w:val="24"/>
        </w:rPr>
        <w:t>10/08/2018  </w:t>
      </w:r>
    </w:p>
    <w:p w:rsidR="004E21FC" w:rsidRPr="00180F7B" w:rsidRDefault="004E21FC" w:rsidP="00BE4EEF">
      <w:pPr>
        <w:shd w:val="clear" w:color="auto" w:fill="FFFFFF"/>
        <w:spacing w:after="360"/>
        <w:rPr>
          <w:i/>
          <w:color w:val="auto"/>
          <w:szCs w:val="24"/>
          <w:u w:val="single"/>
        </w:rPr>
      </w:pPr>
    </w:p>
    <w:p w:rsidR="00D20494" w:rsidRPr="00180F7B" w:rsidRDefault="005C6A29" w:rsidP="000A4762">
      <w:pPr>
        <w:jc w:val="center"/>
        <w:rPr>
          <w:b/>
          <w:sz w:val="28"/>
          <w:szCs w:val="28"/>
          <w:u w:val="single" w:color="000000"/>
        </w:rPr>
      </w:pPr>
      <w:r w:rsidRPr="00180F7B">
        <w:rPr>
          <w:b/>
          <w:sz w:val="28"/>
          <w:szCs w:val="28"/>
          <w:u w:val="single" w:color="000000"/>
        </w:rPr>
        <w:br w:type="page"/>
      </w:r>
      <w:r w:rsidR="00D20494" w:rsidRPr="00180F7B">
        <w:rPr>
          <w:b/>
          <w:sz w:val="28"/>
          <w:szCs w:val="28"/>
          <w:u w:val="single" w:color="000000"/>
        </w:rPr>
        <w:lastRenderedPageBreak/>
        <w:t>ACTIVIDADES EN DOCENCIA</w:t>
      </w:r>
    </w:p>
    <w:p w:rsidR="00D20494" w:rsidRPr="00180F7B" w:rsidRDefault="00D20494" w:rsidP="00BE4EEF">
      <w:pPr>
        <w:jc w:val="center"/>
        <w:rPr>
          <w:szCs w:val="24"/>
        </w:rPr>
      </w:pPr>
    </w:p>
    <w:p w:rsidR="00D20494" w:rsidRPr="00180F7B" w:rsidRDefault="00D20494" w:rsidP="00BE4EEF">
      <w:pPr>
        <w:rPr>
          <w:b/>
          <w:szCs w:val="24"/>
          <w:u w:val="single" w:color="000000"/>
        </w:rPr>
      </w:pPr>
      <w:r w:rsidRPr="00180F7B">
        <w:rPr>
          <w:b/>
          <w:szCs w:val="24"/>
          <w:u w:val="single" w:color="000000"/>
        </w:rPr>
        <w:t xml:space="preserve">CURSOS DE GRADO </w:t>
      </w:r>
    </w:p>
    <w:p w:rsidR="00D20494" w:rsidRPr="00180F7B" w:rsidRDefault="00D20494" w:rsidP="00BE4EEF">
      <w:pPr>
        <w:rPr>
          <w:b/>
          <w:szCs w:val="24"/>
          <w:u w:val="single" w:color="000000"/>
        </w:rPr>
      </w:pPr>
    </w:p>
    <w:p w:rsidR="00D20494" w:rsidRPr="00180F7B" w:rsidRDefault="00D20494" w:rsidP="00BE4EEF">
      <w:pPr>
        <w:rPr>
          <w:b/>
          <w:color w:val="auto"/>
          <w:szCs w:val="24"/>
        </w:rPr>
      </w:pPr>
      <w:r w:rsidRPr="00180F7B">
        <w:rPr>
          <w:b/>
          <w:color w:val="auto"/>
          <w:szCs w:val="24"/>
        </w:rPr>
        <w:t>TECNOLOGÍA DEL HORMIGÓN</w:t>
      </w:r>
    </w:p>
    <w:p w:rsidR="00D20494" w:rsidRPr="00180F7B" w:rsidRDefault="00D20494" w:rsidP="00BE4EEF">
      <w:pPr>
        <w:rPr>
          <w:color w:val="auto"/>
          <w:szCs w:val="24"/>
        </w:rPr>
      </w:pPr>
      <w:r w:rsidRPr="00180F7B">
        <w:rPr>
          <w:color w:val="auto"/>
          <w:szCs w:val="24"/>
        </w:rPr>
        <w:t>Profesor Titular: Esp. Ing. Fabián Andrés Avid</w:t>
      </w:r>
    </w:p>
    <w:p w:rsidR="00D20494" w:rsidRPr="00180F7B" w:rsidRDefault="00D20494" w:rsidP="00BE4EEF">
      <w:pPr>
        <w:rPr>
          <w:color w:val="auto"/>
          <w:szCs w:val="24"/>
        </w:rPr>
      </w:pPr>
      <w:r w:rsidRPr="00180F7B">
        <w:rPr>
          <w:color w:val="auto"/>
          <w:szCs w:val="24"/>
        </w:rPr>
        <w:t>Ayudante de TP de Primera: Ing. Alberto Palacio</w:t>
      </w:r>
    </w:p>
    <w:p w:rsidR="00D20494" w:rsidRPr="00180F7B" w:rsidRDefault="00D20494" w:rsidP="00BE4EEF">
      <w:pPr>
        <w:rPr>
          <w:color w:val="auto"/>
          <w:szCs w:val="24"/>
        </w:rPr>
      </w:pPr>
      <w:r w:rsidRPr="00180F7B">
        <w:rPr>
          <w:color w:val="auto"/>
          <w:szCs w:val="24"/>
        </w:rPr>
        <w:t>Ayudante alumno: Srta. Andrea Pereyra</w:t>
      </w:r>
    </w:p>
    <w:p w:rsidR="00D20494" w:rsidRPr="00180F7B" w:rsidRDefault="00B52B0B" w:rsidP="00B52B0B">
      <w:pPr>
        <w:tabs>
          <w:tab w:val="left" w:pos="4333"/>
        </w:tabs>
        <w:rPr>
          <w:b/>
          <w:color w:val="auto"/>
          <w:szCs w:val="24"/>
        </w:rPr>
      </w:pPr>
      <w:r>
        <w:rPr>
          <w:b/>
          <w:color w:val="auto"/>
          <w:szCs w:val="24"/>
        </w:rPr>
        <w:tab/>
      </w:r>
    </w:p>
    <w:p w:rsidR="00D20494" w:rsidRPr="00180F7B" w:rsidRDefault="00D20494" w:rsidP="00BE4EEF">
      <w:pPr>
        <w:rPr>
          <w:b/>
          <w:color w:val="auto"/>
          <w:szCs w:val="24"/>
        </w:rPr>
      </w:pPr>
      <w:r w:rsidRPr="00180F7B">
        <w:rPr>
          <w:b/>
          <w:color w:val="auto"/>
          <w:szCs w:val="24"/>
        </w:rPr>
        <w:t>PROYECTO FINAL</w:t>
      </w:r>
    </w:p>
    <w:p w:rsidR="00D20494" w:rsidRPr="00180F7B" w:rsidRDefault="00D20494" w:rsidP="00BE4EEF">
      <w:pPr>
        <w:rPr>
          <w:color w:val="auto"/>
          <w:szCs w:val="24"/>
        </w:rPr>
      </w:pPr>
      <w:r w:rsidRPr="00180F7B">
        <w:rPr>
          <w:color w:val="auto"/>
          <w:szCs w:val="24"/>
        </w:rPr>
        <w:t>Profesor Asociado: Esp. Ing. Fabián Andrés Avid</w:t>
      </w:r>
    </w:p>
    <w:p w:rsidR="00D20494" w:rsidRPr="00180F7B" w:rsidRDefault="0002521A" w:rsidP="00BE4EEF">
      <w:pPr>
        <w:rPr>
          <w:color w:val="auto"/>
          <w:szCs w:val="24"/>
          <w:lang w:val="pt-BR"/>
        </w:rPr>
      </w:pPr>
      <w:r w:rsidRPr="000A4762">
        <w:rPr>
          <w:color w:val="auto"/>
          <w:szCs w:val="24"/>
          <w:lang w:val="es-AR"/>
        </w:rPr>
        <w:t>Ayudante de TP de Primera</w:t>
      </w:r>
      <w:r w:rsidR="00D20494" w:rsidRPr="000A4762">
        <w:rPr>
          <w:color w:val="auto"/>
          <w:szCs w:val="24"/>
          <w:lang w:val="es-AR"/>
        </w:rPr>
        <w:t xml:space="preserve">: </w:t>
      </w:r>
      <w:r w:rsidR="000150BF" w:rsidRPr="000A4762">
        <w:rPr>
          <w:color w:val="auto"/>
          <w:szCs w:val="24"/>
          <w:lang w:val="es-AR"/>
        </w:rPr>
        <w:t xml:space="preserve">Ing. </w:t>
      </w:r>
      <w:r w:rsidR="000150BF" w:rsidRPr="00180F7B">
        <w:rPr>
          <w:color w:val="auto"/>
          <w:szCs w:val="24"/>
          <w:lang w:val="pt-BR"/>
        </w:rPr>
        <w:t xml:space="preserve">Leonardo </w:t>
      </w:r>
      <w:r w:rsidR="005A0EAB" w:rsidRPr="00180F7B">
        <w:rPr>
          <w:color w:val="auto"/>
          <w:szCs w:val="24"/>
          <w:lang w:val="pt-BR"/>
        </w:rPr>
        <w:t>V</w:t>
      </w:r>
      <w:r w:rsidR="000150BF" w:rsidRPr="00180F7B">
        <w:rPr>
          <w:color w:val="auto"/>
          <w:szCs w:val="24"/>
          <w:lang w:val="pt-BR"/>
        </w:rPr>
        <w:t>oscoboinik</w:t>
      </w:r>
    </w:p>
    <w:p w:rsidR="00D20494" w:rsidRPr="00180F7B" w:rsidRDefault="00D20494" w:rsidP="00BE4EEF">
      <w:pPr>
        <w:rPr>
          <w:color w:val="auto"/>
          <w:szCs w:val="24"/>
          <w:lang w:val="pt-BR"/>
        </w:rPr>
      </w:pPr>
    </w:p>
    <w:p w:rsidR="00D20494" w:rsidRPr="00180F7B" w:rsidRDefault="00D20494" w:rsidP="00BE4EEF">
      <w:pPr>
        <w:rPr>
          <w:color w:val="auto"/>
          <w:szCs w:val="24"/>
          <w:lang w:val="pt-BR"/>
        </w:rPr>
      </w:pPr>
      <w:r w:rsidRPr="00180F7B">
        <w:rPr>
          <w:b/>
          <w:color w:val="auto"/>
          <w:szCs w:val="24"/>
          <w:lang w:val="pt-BR"/>
        </w:rPr>
        <w:t xml:space="preserve">GEOTOPOGRAFIA </w:t>
      </w:r>
    </w:p>
    <w:p w:rsidR="000150BF" w:rsidRPr="00180F7B" w:rsidRDefault="00D20494" w:rsidP="00BE4EEF">
      <w:pPr>
        <w:rPr>
          <w:color w:val="auto"/>
          <w:szCs w:val="24"/>
          <w:lang w:val="pt-BR"/>
        </w:rPr>
      </w:pPr>
      <w:r w:rsidRPr="00180F7B">
        <w:rPr>
          <w:color w:val="auto"/>
          <w:szCs w:val="24"/>
          <w:lang w:val="pt-BR"/>
        </w:rPr>
        <w:t>Profesor</w:t>
      </w:r>
      <w:r w:rsidR="00B52B0B">
        <w:rPr>
          <w:color w:val="auto"/>
          <w:szCs w:val="24"/>
          <w:lang w:val="pt-BR"/>
        </w:rPr>
        <w:t xml:space="preserve"> </w:t>
      </w:r>
      <w:r w:rsidRPr="00180F7B">
        <w:rPr>
          <w:color w:val="auto"/>
          <w:szCs w:val="24"/>
          <w:lang w:val="pt-BR"/>
        </w:rPr>
        <w:t>A</w:t>
      </w:r>
      <w:r w:rsidR="0002202B" w:rsidRPr="00180F7B">
        <w:rPr>
          <w:color w:val="auto"/>
          <w:szCs w:val="24"/>
          <w:lang w:val="pt-BR"/>
        </w:rPr>
        <w:t>djunto</w:t>
      </w:r>
      <w:r w:rsidRPr="00180F7B">
        <w:rPr>
          <w:color w:val="auto"/>
          <w:szCs w:val="24"/>
          <w:lang w:val="pt-BR"/>
        </w:rPr>
        <w:t xml:space="preserve">: </w:t>
      </w:r>
      <w:r w:rsidR="000150BF" w:rsidRPr="00180F7B">
        <w:rPr>
          <w:color w:val="auto"/>
          <w:szCs w:val="24"/>
          <w:lang w:val="pt-BR"/>
        </w:rPr>
        <w:t>Ing. Leonardo Voscoboinik</w:t>
      </w:r>
    </w:p>
    <w:p w:rsidR="000150BF" w:rsidRPr="00180F7B" w:rsidRDefault="0002202B" w:rsidP="00BE4EEF">
      <w:pPr>
        <w:rPr>
          <w:color w:val="auto"/>
          <w:szCs w:val="24"/>
          <w:lang w:val="pt-BR"/>
        </w:rPr>
      </w:pPr>
      <w:r w:rsidRPr="000A4762">
        <w:rPr>
          <w:color w:val="auto"/>
          <w:szCs w:val="24"/>
          <w:lang w:val="es-AR"/>
        </w:rPr>
        <w:t xml:space="preserve">Ayudante de TP de Primera: </w:t>
      </w:r>
      <w:r w:rsidR="000150BF" w:rsidRPr="000A4762">
        <w:rPr>
          <w:color w:val="auto"/>
          <w:szCs w:val="24"/>
          <w:lang w:val="es-AR"/>
        </w:rPr>
        <w:t xml:space="preserve">Ing. </w:t>
      </w:r>
      <w:r w:rsidR="000150BF" w:rsidRPr="00180F7B">
        <w:rPr>
          <w:color w:val="auto"/>
          <w:szCs w:val="24"/>
          <w:lang w:val="pt-BR"/>
        </w:rPr>
        <w:t>Martín Wendler</w:t>
      </w:r>
    </w:p>
    <w:p w:rsidR="00D20494" w:rsidRPr="00180F7B" w:rsidRDefault="00D20494" w:rsidP="00BE4EEF">
      <w:pPr>
        <w:rPr>
          <w:szCs w:val="24"/>
          <w:lang w:val="pt-BR"/>
        </w:rPr>
      </w:pPr>
    </w:p>
    <w:p w:rsidR="00D20494" w:rsidRPr="00180F7B" w:rsidRDefault="00D20494" w:rsidP="00BE4EEF">
      <w:pPr>
        <w:rPr>
          <w:b/>
          <w:szCs w:val="24"/>
        </w:rPr>
      </w:pPr>
      <w:r w:rsidRPr="00180F7B">
        <w:rPr>
          <w:b/>
          <w:szCs w:val="24"/>
        </w:rPr>
        <w:t>GEOTECNIA</w:t>
      </w:r>
    </w:p>
    <w:p w:rsidR="00D20494" w:rsidRPr="00180F7B" w:rsidRDefault="00D20494" w:rsidP="00BE4EEF">
      <w:pPr>
        <w:rPr>
          <w:szCs w:val="24"/>
        </w:rPr>
      </w:pPr>
      <w:r w:rsidRPr="00180F7B">
        <w:rPr>
          <w:szCs w:val="24"/>
        </w:rPr>
        <w:t>Profesor Titular: Ing. Oscar Rico</w:t>
      </w:r>
    </w:p>
    <w:p w:rsidR="00D20494" w:rsidRPr="00180F7B" w:rsidRDefault="00D20494" w:rsidP="00BE4EEF">
      <w:pPr>
        <w:rPr>
          <w:szCs w:val="24"/>
        </w:rPr>
      </w:pPr>
      <w:r w:rsidRPr="00180F7B">
        <w:rPr>
          <w:szCs w:val="24"/>
        </w:rPr>
        <w:t>Jefe de Trabajos Práctico: Ing Guillermo del Río</w:t>
      </w:r>
    </w:p>
    <w:p w:rsidR="00D20494" w:rsidRPr="00180F7B" w:rsidRDefault="00D20494" w:rsidP="00BE4EEF">
      <w:pPr>
        <w:rPr>
          <w:szCs w:val="24"/>
        </w:rPr>
      </w:pPr>
      <w:r w:rsidRPr="00180F7B">
        <w:rPr>
          <w:szCs w:val="24"/>
        </w:rPr>
        <w:t>Ayudante Diplomado: Ing. María Emilia Medina</w:t>
      </w:r>
    </w:p>
    <w:p w:rsidR="00D20494" w:rsidRPr="00180F7B" w:rsidRDefault="00D20494" w:rsidP="00BE4EEF">
      <w:pPr>
        <w:rPr>
          <w:szCs w:val="24"/>
        </w:rPr>
      </w:pPr>
      <w:r w:rsidRPr="00180F7B">
        <w:rPr>
          <w:szCs w:val="24"/>
        </w:rPr>
        <w:t>Ayudante Alumno: Luciana Dalzotto</w:t>
      </w:r>
    </w:p>
    <w:p w:rsidR="00D20494" w:rsidRPr="00180F7B" w:rsidRDefault="00D20494" w:rsidP="00BE4EEF">
      <w:pPr>
        <w:rPr>
          <w:b/>
          <w:szCs w:val="24"/>
        </w:rPr>
      </w:pPr>
    </w:p>
    <w:p w:rsidR="00D20494" w:rsidRPr="00180F7B" w:rsidRDefault="00D20494" w:rsidP="00BE4EEF">
      <w:pPr>
        <w:rPr>
          <w:b/>
          <w:szCs w:val="24"/>
        </w:rPr>
      </w:pPr>
      <w:r w:rsidRPr="00180F7B">
        <w:rPr>
          <w:b/>
          <w:szCs w:val="24"/>
        </w:rPr>
        <w:t>CIMENTACIONES</w:t>
      </w:r>
    </w:p>
    <w:p w:rsidR="00D20494" w:rsidRPr="00180F7B" w:rsidRDefault="00D20494" w:rsidP="00BE4EEF">
      <w:pPr>
        <w:rPr>
          <w:szCs w:val="24"/>
        </w:rPr>
      </w:pPr>
      <w:r w:rsidRPr="00180F7B">
        <w:rPr>
          <w:szCs w:val="24"/>
        </w:rPr>
        <w:t>Profesor Titular: Ing. Alejandro García</w:t>
      </w:r>
    </w:p>
    <w:p w:rsidR="00D20494" w:rsidRPr="00180F7B" w:rsidRDefault="00D20494" w:rsidP="00BE4EEF">
      <w:pPr>
        <w:rPr>
          <w:szCs w:val="24"/>
        </w:rPr>
      </w:pPr>
      <w:r w:rsidRPr="00180F7B">
        <w:rPr>
          <w:szCs w:val="24"/>
        </w:rPr>
        <w:t>Jefe de Trabajos Práctico: Ing. Oscar Rico</w:t>
      </w:r>
    </w:p>
    <w:p w:rsidR="00D20494" w:rsidRPr="00180F7B" w:rsidRDefault="00D20494" w:rsidP="00BE4EEF">
      <w:pPr>
        <w:rPr>
          <w:b/>
          <w:szCs w:val="24"/>
        </w:rPr>
      </w:pPr>
    </w:p>
    <w:p w:rsidR="00D20494" w:rsidRPr="00180F7B" w:rsidRDefault="00D20494" w:rsidP="00BE4EEF">
      <w:pPr>
        <w:rPr>
          <w:szCs w:val="24"/>
        </w:rPr>
      </w:pPr>
      <w:r w:rsidRPr="00180F7B">
        <w:rPr>
          <w:b/>
          <w:szCs w:val="24"/>
        </w:rPr>
        <w:t xml:space="preserve">ANALISIS ESTRUCTURAL II </w:t>
      </w:r>
    </w:p>
    <w:p w:rsidR="00D20494" w:rsidRPr="00180F7B" w:rsidRDefault="00D20494" w:rsidP="00BE4EEF">
      <w:pPr>
        <w:rPr>
          <w:szCs w:val="24"/>
        </w:rPr>
      </w:pPr>
      <w:r w:rsidRPr="00180F7B">
        <w:rPr>
          <w:szCs w:val="24"/>
        </w:rPr>
        <w:t>Profesor Titular: Ing. Darío Vercesi</w:t>
      </w:r>
    </w:p>
    <w:p w:rsidR="00D20494" w:rsidRPr="00180F7B" w:rsidRDefault="00D20494" w:rsidP="00BE4EEF">
      <w:pPr>
        <w:rPr>
          <w:szCs w:val="24"/>
        </w:rPr>
      </w:pPr>
      <w:r w:rsidRPr="00180F7B">
        <w:rPr>
          <w:szCs w:val="24"/>
        </w:rPr>
        <w:t>Profesor Asociado: Dra. Viviana Rougier</w:t>
      </w:r>
    </w:p>
    <w:p w:rsidR="00D20494" w:rsidRPr="00180F7B" w:rsidRDefault="00D20494" w:rsidP="00BE4EEF">
      <w:pPr>
        <w:rPr>
          <w:szCs w:val="24"/>
        </w:rPr>
      </w:pPr>
    </w:p>
    <w:p w:rsidR="00D20494" w:rsidRPr="00180F7B" w:rsidRDefault="00D20494" w:rsidP="00BE4EEF">
      <w:pPr>
        <w:rPr>
          <w:szCs w:val="24"/>
        </w:rPr>
      </w:pPr>
      <w:r w:rsidRPr="00180F7B">
        <w:rPr>
          <w:b/>
          <w:szCs w:val="24"/>
        </w:rPr>
        <w:t xml:space="preserve">VIAS DE COMUNICACION II </w:t>
      </w:r>
    </w:p>
    <w:p w:rsidR="00D20494" w:rsidRPr="00180F7B" w:rsidRDefault="00D20494" w:rsidP="00BE4EEF">
      <w:pPr>
        <w:rPr>
          <w:szCs w:val="24"/>
        </w:rPr>
      </w:pPr>
      <w:r w:rsidRPr="00180F7B">
        <w:rPr>
          <w:szCs w:val="24"/>
        </w:rPr>
        <w:lastRenderedPageBreak/>
        <w:t xml:space="preserve">Profesor Titular: Ing. Luis Miranda </w:t>
      </w:r>
    </w:p>
    <w:p w:rsidR="00D20494" w:rsidRPr="00180F7B" w:rsidRDefault="00D20494" w:rsidP="00BE4EEF">
      <w:pPr>
        <w:rPr>
          <w:szCs w:val="24"/>
        </w:rPr>
      </w:pPr>
      <w:r w:rsidRPr="00180F7B">
        <w:rPr>
          <w:szCs w:val="24"/>
        </w:rPr>
        <w:t>Profesor Asociado: Ing. Sebastián Scévola</w:t>
      </w:r>
    </w:p>
    <w:p w:rsidR="00D20494" w:rsidRPr="00180F7B" w:rsidRDefault="00D20494" w:rsidP="00BE4EEF">
      <w:pPr>
        <w:rPr>
          <w:szCs w:val="24"/>
        </w:rPr>
      </w:pPr>
    </w:p>
    <w:p w:rsidR="00D20494" w:rsidRPr="00180F7B" w:rsidRDefault="00D20494" w:rsidP="00BE4EEF">
      <w:pPr>
        <w:rPr>
          <w:szCs w:val="24"/>
        </w:rPr>
      </w:pPr>
      <w:r w:rsidRPr="00180F7B">
        <w:rPr>
          <w:b/>
          <w:szCs w:val="24"/>
        </w:rPr>
        <w:t>VIALIDAD ESPECIAL</w:t>
      </w:r>
    </w:p>
    <w:p w:rsidR="00D20494" w:rsidRPr="00180F7B" w:rsidRDefault="00D20494" w:rsidP="00BE4EEF">
      <w:pPr>
        <w:rPr>
          <w:szCs w:val="24"/>
        </w:rPr>
      </w:pPr>
      <w:r w:rsidRPr="00180F7B">
        <w:rPr>
          <w:szCs w:val="24"/>
        </w:rPr>
        <w:t xml:space="preserve">Profesor Titular: Ing. Luis Miranda </w:t>
      </w:r>
    </w:p>
    <w:p w:rsidR="00D20494" w:rsidRPr="00180F7B" w:rsidRDefault="00D20494" w:rsidP="00BE4EEF">
      <w:pPr>
        <w:rPr>
          <w:szCs w:val="24"/>
        </w:rPr>
      </w:pPr>
    </w:p>
    <w:p w:rsidR="00D20494" w:rsidRPr="00180F7B" w:rsidRDefault="00D20494" w:rsidP="00BE4EEF">
      <w:pPr>
        <w:rPr>
          <w:b/>
          <w:szCs w:val="24"/>
        </w:rPr>
      </w:pPr>
      <w:r w:rsidRPr="00180F7B">
        <w:rPr>
          <w:b/>
          <w:szCs w:val="24"/>
        </w:rPr>
        <w:t>HIDRAULICA APLICADA</w:t>
      </w:r>
    </w:p>
    <w:p w:rsidR="00D20494" w:rsidRPr="00180F7B" w:rsidRDefault="00D20494" w:rsidP="00BE4EEF">
      <w:pPr>
        <w:rPr>
          <w:szCs w:val="24"/>
        </w:rPr>
      </w:pPr>
      <w:r w:rsidRPr="00180F7B">
        <w:rPr>
          <w:szCs w:val="24"/>
        </w:rPr>
        <w:t>Profesor Titular: Ing. Gustavo Larenze</w:t>
      </w:r>
    </w:p>
    <w:p w:rsidR="00D20494" w:rsidRPr="00180F7B" w:rsidRDefault="00D20494" w:rsidP="00BE4EEF">
      <w:pPr>
        <w:rPr>
          <w:szCs w:val="24"/>
        </w:rPr>
      </w:pPr>
      <w:r w:rsidRPr="00180F7B">
        <w:rPr>
          <w:szCs w:val="24"/>
        </w:rPr>
        <w:t>Jefe de Trabajos Práctico</w:t>
      </w:r>
      <w:r w:rsidR="000150BF" w:rsidRPr="00180F7B">
        <w:rPr>
          <w:szCs w:val="24"/>
        </w:rPr>
        <w:t>s</w:t>
      </w:r>
      <w:r w:rsidRPr="00180F7B">
        <w:rPr>
          <w:szCs w:val="24"/>
        </w:rPr>
        <w:t>: Ing</w:t>
      </w:r>
      <w:r w:rsidR="000150BF" w:rsidRPr="00180F7B">
        <w:rPr>
          <w:szCs w:val="24"/>
        </w:rPr>
        <w:t>.</w:t>
      </w:r>
      <w:r w:rsidRPr="00180F7B">
        <w:rPr>
          <w:szCs w:val="24"/>
        </w:rPr>
        <w:t xml:space="preserve"> María Emilia Medina</w:t>
      </w:r>
    </w:p>
    <w:p w:rsidR="00CB47D8" w:rsidRPr="00180F7B" w:rsidRDefault="00CB47D8" w:rsidP="00BE4EEF">
      <w:pPr>
        <w:rPr>
          <w:szCs w:val="24"/>
        </w:rPr>
      </w:pPr>
    </w:p>
    <w:p w:rsidR="000150BF" w:rsidRPr="00180F7B" w:rsidRDefault="000150BF" w:rsidP="00BE4EEF">
      <w:pPr>
        <w:rPr>
          <w:b/>
          <w:szCs w:val="24"/>
        </w:rPr>
      </w:pPr>
      <w:r w:rsidRPr="00180F7B">
        <w:rPr>
          <w:b/>
          <w:szCs w:val="24"/>
        </w:rPr>
        <w:t>HIDROLOGÍA Y OBRAS HIDRÁULICAS</w:t>
      </w:r>
    </w:p>
    <w:p w:rsidR="00D20494" w:rsidRPr="00180F7B" w:rsidRDefault="000150BF" w:rsidP="00BE4EEF">
      <w:pPr>
        <w:rPr>
          <w:szCs w:val="24"/>
        </w:rPr>
      </w:pPr>
      <w:r w:rsidRPr="00180F7B">
        <w:rPr>
          <w:szCs w:val="24"/>
        </w:rPr>
        <w:t xml:space="preserve">Jefe de Trabajos Prácticos: </w:t>
      </w:r>
      <w:r w:rsidR="003947D4" w:rsidRPr="00180F7B">
        <w:rPr>
          <w:szCs w:val="24"/>
        </w:rPr>
        <w:t>Dra.</w:t>
      </w:r>
      <w:r w:rsidRPr="00180F7B">
        <w:rPr>
          <w:szCs w:val="24"/>
        </w:rPr>
        <w:t xml:space="preserve">Ing. María </w:t>
      </w:r>
      <w:r w:rsidR="00CB47D8" w:rsidRPr="00180F7B">
        <w:rPr>
          <w:szCs w:val="24"/>
        </w:rPr>
        <w:t>E</w:t>
      </w:r>
      <w:r w:rsidRPr="00180F7B">
        <w:rPr>
          <w:szCs w:val="24"/>
        </w:rPr>
        <w:t>ugenia Garat</w:t>
      </w:r>
    </w:p>
    <w:p w:rsidR="000150BF" w:rsidRPr="00180F7B" w:rsidRDefault="000150BF" w:rsidP="00BE4EEF">
      <w:pPr>
        <w:rPr>
          <w:szCs w:val="24"/>
        </w:rPr>
      </w:pPr>
    </w:p>
    <w:p w:rsidR="000150BF" w:rsidRPr="00180F7B" w:rsidRDefault="000150BF" w:rsidP="00BE4EEF">
      <w:pPr>
        <w:rPr>
          <w:szCs w:val="24"/>
        </w:rPr>
      </w:pPr>
    </w:p>
    <w:p w:rsidR="00D20494" w:rsidRPr="00180F7B" w:rsidRDefault="00D20494" w:rsidP="00BE4EEF">
      <w:pPr>
        <w:rPr>
          <w:b/>
          <w:szCs w:val="24"/>
          <w:u w:val="single"/>
        </w:rPr>
      </w:pPr>
      <w:r w:rsidRPr="00180F7B">
        <w:rPr>
          <w:b/>
          <w:szCs w:val="24"/>
          <w:u w:val="single"/>
        </w:rPr>
        <w:t xml:space="preserve">DOCENCIA EN POSGRADO </w:t>
      </w:r>
    </w:p>
    <w:p w:rsidR="000150BF" w:rsidRPr="00180F7B" w:rsidRDefault="000150BF" w:rsidP="00BE4EEF">
      <w:pPr>
        <w:rPr>
          <w:color w:val="auto"/>
          <w:szCs w:val="24"/>
        </w:rPr>
      </w:pPr>
    </w:p>
    <w:p w:rsidR="003C0179" w:rsidRPr="00180F7B" w:rsidRDefault="003C0179" w:rsidP="00BE4EEF">
      <w:pPr>
        <w:rPr>
          <w:color w:val="auto"/>
          <w:szCs w:val="24"/>
        </w:rPr>
      </w:pPr>
      <w:r w:rsidRPr="00180F7B">
        <w:rPr>
          <w:color w:val="auto"/>
          <w:szCs w:val="24"/>
        </w:rPr>
        <w:t>Curso de Posgrado “Geoinformación y Ordenamiento Territorial”</w:t>
      </w:r>
      <w:r w:rsidRPr="00180F7B">
        <w:rPr>
          <w:color w:val="auto"/>
        </w:rPr>
        <w:t xml:space="preserve"> ” perteneciente a la grilla de la Maestría en Ingeniería Ambiental</w:t>
      </w:r>
      <w:r w:rsidRPr="00180F7B">
        <w:rPr>
          <w:color w:val="auto"/>
          <w:szCs w:val="24"/>
        </w:rPr>
        <w:t xml:space="preserve"> Docentes: Dra. </w:t>
      </w:r>
      <w:r w:rsidRPr="000A4762">
        <w:rPr>
          <w:color w:val="auto"/>
          <w:szCs w:val="24"/>
          <w:lang w:val="pt-BR"/>
        </w:rPr>
        <w:t>María Eugenia Garat</w:t>
      </w:r>
      <w:r w:rsidRPr="000A4762">
        <w:rPr>
          <w:color w:val="auto"/>
          <w:lang w:val="pt-BR"/>
        </w:rPr>
        <w:t xml:space="preserve"> Dra. Pamela Zamboni</w:t>
      </w:r>
      <w:r w:rsidRPr="000A4762">
        <w:rPr>
          <w:color w:val="auto"/>
          <w:szCs w:val="24"/>
          <w:lang w:val="pt-BR"/>
        </w:rPr>
        <w:t xml:space="preserve">. Participantes </w:t>
      </w:r>
      <w:r w:rsidRPr="00180F7B">
        <w:rPr>
          <w:color w:val="auto"/>
          <w:szCs w:val="24"/>
          <w:lang w:val="pt-BR"/>
        </w:rPr>
        <w:t xml:space="preserve">Ing. Leonardo Voscoboinik, Ing. Martín Wendler  Ing. María Emilia Medina. </w:t>
      </w:r>
      <w:r w:rsidRPr="00180F7B">
        <w:rPr>
          <w:color w:val="auto"/>
          <w:szCs w:val="24"/>
        </w:rPr>
        <w:t xml:space="preserve">Universidad Tecnológica Nacional (UTN) Regional Concordia. Octubre-Noviembre 2018. 30Hs.  </w:t>
      </w:r>
    </w:p>
    <w:p w:rsidR="00D20494" w:rsidRPr="00180F7B" w:rsidRDefault="00D20494" w:rsidP="00BE4EEF">
      <w:pPr>
        <w:rPr>
          <w:szCs w:val="24"/>
          <w:u w:val="single"/>
        </w:rPr>
      </w:pPr>
    </w:p>
    <w:p w:rsidR="005C6A29" w:rsidRPr="00180F7B" w:rsidRDefault="005C6A29" w:rsidP="00BE4EEF">
      <w:pPr>
        <w:rPr>
          <w:color w:val="auto"/>
          <w:szCs w:val="24"/>
        </w:rPr>
      </w:pPr>
      <w:r w:rsidRPr="00180F7B">
        <w:rPr>
          <w:color w:val="auto"/>
          <w:szCs w:val="24"/>
        </w:rPr>
        <w:br w:type="page"/>
      </w:r>
    </w:p>
    <w:p w:rsidR="003C0179" w:rsidRPr="000A4762" w:rsidRDefault="00180F7B" w:rsidP="00BE4EEF">
      <w:pPr>
        <w:jc w:val="center"/>
        <w:rPr>
          <w:b/>
          <w:sz w:val="28"/>
          <w:szCs w:val="28"/>
          <w:u w:val="single"/>
        </w:rPr>
      </w:pPr>
      <w:r w:rsidRPr="000A4762">
        <w:rPr>
          <w:b/>
          <w:sz w:val="28"/>
          <w:szCs w:val="28"/>
          <w:u w:val="single"/>
        </w:rPr>
        <w:lastRenderedPageBreak/>
        <w:t>VINCULACION CON EL MEDI</w:t>
      </w:r>
      <w:r w:rsidR="003C0179" w:rsidRPr="000A4762">
        <w:rPr>
          <w:b/>
          <w:sz w:val="28"/>
          <w:szCs w:val="28"/>
          <w:u w:val="single"/>
        </w:rPr>
        <w:t>O SOCIO PRODUCTIVO</w:t>
      </w:r>
    </w:p>
    <w:p w:rsidR="00413551" w:rsidRPr="00180F7B" w:rsidRDefault="00413551" w:rsidP="00BE4EEF">
      <w:pPr>
        <w:rPr>
          <w:b/>
          <w:bCs/>
          <w:iCs/>
          <w:caps/>
          <w:sz w:val="28"/>
          <w:szCs w:val="28"/>
          <w:lang w:val="es-ES_tradnl"/>
        </w:rPr>
      </w:pPr>
    </w:p>
    <w:p w:rsidR="003C0179" w:rsidRDefault="009A143F" w:rsidP="00010B60">
      <w:pPr>
        <w:pStyle w:val="Prrafodelista"/>
        <w:numPr>
          <w:ilvl w:val="0"/>
          <w:numId w:val="9"/>
        </w:numPr>
        <w:spacing w:line="360" w:lineRule="auto"/>
        <w:ind w:left="0"/>
        <w:jc w:val="both"/>
        <w:rPr>
          <w:rFonts w:ascii="Arial" w:hAnsi="Arial" w:cs="Arial"/>
          <w:b/>
          <w:sz w:val="24"/>
          <w:szCs w:val="24"/>
        </w:rPr>
      </w:pPr>
      <w:r w:rsidRPr="00180F7B">
        <w:rPr>
          <w:rFonts w:ascii="Arial" w:hAnsi="Arial" w:cs="Arial"/>
          <w:b/>
          <w:sz w:val="24"/>
          <w:szCs w:val="24"/>
        </w:rPr>
        <w:t xml:space="preserve">CONTRATO DE TRANSFERENCIA DE TECNOLOGÍA </w:t>
      </w:r>
    </w:p>
    <w:p w:rsidR="00180F7B" w:rsidRPr="00180F7B" w:rsidRDefault="00180F7B" w:rsidP="00010B60">
      <w:pPr>
        <w:pStyle w:val="Prrafodelista"/>
        <w:spacing w:line="360" w:lineRule="auto"/>
        <w:ind w:left="0"/>
        <w:jc w:val="both"/>
        <w:rPr>
          <w:rFonts w:ascii="Arial" w:hAnsi="Arial" w:cs="Arial"/>
          <w:b/>
          <w:sz w:val="24"/>
          <w:szCs w:val="24"/>
        </w:rPr>
      </w:pPr>
    </w:p>
    <w:p w:rsidR="00413551" w:rsidRPr="00180F7B" w:rsidRDefault="00413551" w:rsidP="00010B60">
      <w:pPr>
        <w:pStyle w:val="Prrafodelista"/>
        <w:numPr>
          <w:ilvl w:val="0"/>
          <w:numId w:val="8"/>
        </w:numPr>
        <w:spacing w:line="360" w:lineRule="auto"/>
        <w:ind w:left="0"/>
        <w:jc w:val="both"/>
        <w:rPr>
          <w:rFonts w:ascii="Arial" w:hAnsi="Arial" w:cs="Arial"/>
          <w:b/>
          <w:sz w:val="24"/>
          <w:szCs w:val="24"/>
        </w:rPr>
      </w:pPr>
      <w:r w:rsidRPr="00180F7B">
        <w:rPr>
          <w:rFonts w:ascii="Arial" w:hAnsi="Arial" w:cs="Arial"/>
          <w:b/>
          <w:sz w:val="24"/>
          <w:szCs w:val="24"/>
        </w:rPr>
        <w:t>Incorporación de PET en obras públicas y mobiliario urbano de los Municipios de La Criolla, Colonia Ayuí, San José de Feliciano, Puerto Yeruá, Concordia y San José, Provincia de Entre Ríos</w:t>
      </w:r>
    </w:p>
    <w:p w:rsidR="00413551" w:rsidRPr="00180F7B" w:rsidRDefault="00413551" w:rsidP="00010B60">
      <w:pPr>
        <w:jc w:val="both"/>
        <w:rPr>
          <w:i/>
        </w:rPr>
      </w:pPr>
      <w:r w:rsidRPr="00180F7B">
        <w:rPr>
          <w:i/>
        </w:rPr>
        <w:t>PRESUPUESTO GENERAL DEL PROYECTO</w:t>
      </w:r>
    </w:p>
    <w:p w:rsidR="00413551" w:rsidRPr="00180F7B" w:rsidRDefault="00413551" w:rsidP="00010B60">
      <w:pPr>
        <w:jc w:val="both"/>
      </w:pPr>
      <w:r w:rsidRPr="00180F7B">
        <w:t>Costo Total del Proyecto   $ 1.181.429.-</w:t>
      </w:r>
    </w:p>
    <w:p w:rsidR="00413551" w:rsidRPr="00180F7B" w:rsidRDefault="00413551" w:rsidP="00010B60">
      <w:pPr>
        <w:jc w:val="both"/>
        <w:rPr>
          <w:lang w:val="es-ES_tradnl"/>
        </w:rPr>
      </w:pPr>
      <w:r w:rsidRPr="00180F7B">
        <w:rPr>
          <w:lang w:val="es-ES_tradnl"/>
        </w:rPr>
        <w:t>Solicitado a MINCYT               $ 827.000.-</w:t>
      </w:r>
    </w:p>
    <w:p w:rsidR="00413551" w:rsidRPr="00180F7B" w:rsidRDefault="00413551" w:rsidP="00010B60">
      <w:pPr>
        <w:jc w:val="both"/>
      </w:pPr>
      <w:r w:rsidRPr="00180F7B">
        <w:rPr>
          <w:i/>
        </w:rPr>
        <w:t>DURACIÓN DE LA EJECUCION DEL PROYECTO</w:t>
      </w:r>
      <w:r w:rsidRPr="00180F7B">
        <w:t xml:space="preserve">: </w:t>
      </w:r>
      <w:r w:rsidR="00180F7B" w:rsidRPr="00180F7B">
        <w:t>10 meses</w:t>
      </w:r>
    </w:p>
    <w:p w:rsidR="00413551" w:rsidRPr="00180F7B" w:rsidRDefault="00413551" w:rsidP="00010B60">
      <w:pPr>
        <w:jc w:val="both"/>
        <w:rPr>
          <w:sz w:val="18"/>
          <w:szCs w:val="18"/>
          <w:lang w:val="es-ES_tradnl"/>
        </w:rPr>
      </w:pPr>
      <w:r w:rsidRPr="00180F7B">
        <w:rPr>
          <w:i/>
        </w:rPr>
        <w:t>DIRECTOR DE PROYECTO:</w:t>
      </w:r>
      <w:r w:rsidRPr="00180F7B">
        <w:rPr>
          <w:lang w:val="es-ES_tradnl"/>
        </w:rPr>
        <w:t xml:space="preserve"> Jorge Daniel Sota</w:t>
      </w:r>
    </w:p>
    <w:p w:rsidR="00413551" w:rsidRPr="00180F7B" w:rsidRDefault="00413551" w:rsidP="00010B60">
      <w:pPr>
        <w:jc w:val="both"/>
        <w:rPr>
          <w:i/>
        </w:rPr>
      </w:pPr>
      <w:r w:rsidRPr="00180F7B">
        <w:rPr>
          <w:i/>
        </w:rPr>
        <w:t>ENTIDADES INTERVINIENTES EN EL PROYECTO</w:t>
      </w:r>
      <w:r w:rsidR="00180F7B">
        <w:rPr>
          <w:i/>
        </w:rPr>
        <w:t>:</w:t>
      </w:r>
    </w:p>
    <w:p w:rsidR="00413551" w:rsidRPr="00180F7B" w:rsidRDefault="00413551" w:rsidP="00010B60">
      <w:pPr>
        <w:pStyle w:val="Prrafodelista"/>
        <w:numPr>
          <w:ilvl w:val="0"/>
          <w:numId w:val="5"/>
        </w:numPr>
        <w:spacing w:after="0" w:line="360" w:lineRule="auto"/>
        <w:ind w:left="142" w:hanging="142"/>
        <w:jc w:val="both"/>
        <w:rPr>
          <w:rFonts w:ascii="Arial" w:hAnsi="Arial" w:cs="Arial"/>
          <w:sz w:val="24"/>
          <w:szCs w:val="24"/>
        </w:rPr>
      </w:pPr>
      <w:r w:rsidRPr="00180F7B">
        <w:rPr>
          <w:rFonts w:ascii="Arial" w:hAnsi="Arial" w:cs="Arial"/>
          <w:sz w:val="24"/>
          <w:szCs w:val="24"/>
        </w:rPr>
        <w:t>CAFESG</w:t>
      </w:r>
    </w:p>
    <w:p w:rsidR="00413551" w:rsidRPr="00180F7B" w:rsidRDefault="00413551" w:rsidP="00010B60">
      <w:pPr>
        <w:pStyle w:val="Prrafodelista"/>
        <w:numPr>
          <w:ilvl w:val="0"/>
          <w:numId w:val="5"/>
        </w:numPr>
        <w:spacing w:after="0" w:line="360" w:lineRule="auto"/>
        <w:ind w:left="142" w:hanging="142"/>
        <w:jc w:val="both"/>
        <w:rPr>
          <w:rFonts w:ascii="Arial" w:hAnsi="Arial" w:cs="Arial"/>
          <w:sz w:val="24"/>
          <w:szCs w:val="24"/>
          <w:lang w:val="es-ES_tradnl"/>
        </w:rPr>
      </w:pPr>
      <w:r w:rsidRPr="00180F7B">
        <w:rPr>
          <w:rFonts w:ascii="Arial" w:hAnsi="Arial" w:cs="Arial"/>
          <w:sz w:val="24"/>
          <w:szCs w:val="24"/>
        </w:rPr>
        <w:t>Municipios de: San José de Feliciano, Colonia Ayuí, La Criolla, San José, Puerto</w:t>
      </w:r>
    </w:p>
    <w:p w:rsidR="00413551" w:rsidRPr="00180F7B" w:rsidRDefault="00413551" w:rsidP="00010B60">
      <w:pPr>
        <w:pStyle w:val="Prrafodelista"/>
        <w:spacing w:after="0" w:line="360" w:lineRule="auto"/>
        <w:ind w:left="142" w:hanging="142"/>
        <w:jc w:val="both"/>
        <w:rPr>
          <w:rFonts w:ascii="Arial" w:hAnsi="Arial" w:cs="Arial"/>
          <w:sz w:val="24"/>
          <w:szCs w:val="24"/>
          <w:lang w:val="es-ES_tradnl"/>
        </w:rPr>
      </w:pPr>
      <w:r w:rsidRPr="00180F7B">
        <w:rPr>
          <w:rFonts w:ascii="Arial" w:hAnsi="Arial" w:cs="Arial"/>
          <w:sz w:val="24"/>
          <w:szCs w:val="24"/>
        </w:rPr>
        <w:t>Yeruá y Concordia</w:t>
      </w:r>
    </w:p>
    <w:p w:rsidR="00413551" w:rsidRPr="00180F7B" w:rsidRDefault="00413551" w:rsidP="00010B60">
      <w:pPr>
        <w:pStyle w:val="Prrafodelista"/>
        <w:numPr>
          <w:ilvl w:val="0"/>
          <w:numId w:val="5"/>
        </w:numPr>
        <w:spacing w:after="0" w:line="360" w:lineRule="auto"/>
        <w:ind w:left="142" w:hanging="142"/>
        <w:jc w:val="both"/>
        <w:rPr>
          <w:rFonts w:ascii="Arial" w:hAnsi="Arial" w:cs="Arial"/>
          <w:sz w:val="24"/>
          <w:szCs w:val="24"/>
          <w:lang w:val="es-ES_tradnl"/>
        </w:rPr>
      </w:pPr>
      <w:r w:rsidRPr="00180F7B">
        <w:rPr>
          <w:rFonts w:ascii="Arial" w:hAnsi="Arial" w:cs="Arial"/>
          <w:sz w:val="24"/>
          <w:szCs w:val="24"/>
          <w:lang w:val="es-ES_tradnl"/>
        </w:rPr>
        <w:t>Universidad Tecnológica Nacional, Facultad Regional Concordia. Unidad de</w:t>
      </w:r>
    </w:p>
    <w:p w:rsidR="00413551" w:rsidRPr="00180F7B" w:rsidRDefault="00413551" w:rsidP="00010B60">
      <w:pPr>
        <w:pStyle w:val="Prrafodelista"/>
        <w:spacing w:after="0" w:line="360" w:lineRule="auto"/>
        <w:ind w:left="142"/>
        <w:jc w:val="both"/>
        <w:rPr>
          <w:rFonts w:ascii="Arial" w:hAnsi="Arial" w:cs="Arial"/>
          <w:sz w:val="24"/>
          <w:szCs w:val="24"/>
          <w:lang w:val="es-ES_tradnl"/>
        </w:rPr>
      </w:pPr>
      <w:r w:rsidRPr="00180F7B">
        <w:rPr>
          <w:rFonts w:ascii="Arial" w:hAnsi="Arial" w:cs="Arial"/>
          <w:sz w:val="24"/>
          <w:szCs w:val="24"/>
          <w:lang w:val="es-ES_tradnl"/>
        </w:rPr>
        <w:t>Vinculación</w:t>
      </w:r>
      <w:r w:rsidR="00180F7B" w:rsidRPr="00180F7B">
        <w:rPr>
          <w:rFonts w:ascii="Arial" w:hAnsi="Arial" w:cs="Arial"/>
          <w:sz w:val="24"/>
          <w:szCs w:val="24"/>
          <w:lang w:val="es-ES_tradnl"/>
        </w:rPr>
        <w:t xml:space="preserve"> Tecnológica. </w:t>
      </w:r>
    </w:p>
    <w:p w:rsidR="00413551" w:rsidRPr="00180F7B" w:rsidRDefault="00413551" w:rsidP="00010B60">
      <w:pPr>
        <w:pStyle w:val="Prrafodelista"/>
        <w:numPr>
          <w:ilvl w:val="0"/>
          <w:numId w:val="5"/>
        </w:numPr>
        <w:spacing w:after="0" w:line="360" w:lineRule="auto"/>
        <w:ind w:left="142" w:hanging="142"/>
        <w:jc w:val="both"/>
        <w:rPr>
          <w:rFonts w:ascii="Arial" w:hAnsi="Arial" w:cs="Arial"/>
          <w:b/>
          <w:sz w:val="24"/>
          <w:szCs w:val="24"/>
          <w:lang w:val="es-ES_tradnl"/>
        </w:rPr>
      </w:pPr>
      <w:r w:rsidRPr="00180F7B">
        <w:rPr>
          <w:rFonts w:ascii="Arial" w:hAnsi="Arial" w:cs="Arial"/>
          <w:b/>
          <w:bCs/>
          <w:iCs/>
          <w:sz w:val="24"/>
          <w:szCs w:val="24"/>
          <w:shd w:val="clear" w:color="auto" w:fill="FFFFFF"/>
        </w:rPr>
        <w:t>Grupo</w:t>
      </w:r>
      <w:r w:rsidRPr="00180F7B">
        <w:rPr>
          <w:rFonts w:ascii="Arial" w:hAnsi="Arial" w:cs="Arial"/>
          <w:b/>
          <w:sz w:val="24"/>
          <w:szCs w:val="24"/>
          <w:shd w:val="clear" w:color="auto" w:fill="FFFFFF"/>
        </w:rPr>
        <w:t> de Investigaci</w:t>
      </w:r>
      <w:r w:rsidR="00180F7B" w:rsidRPr="00180F7B">
        <w:rPr>
          <w:rFonts w:ascii="Arial" w:hAnsi="Arial" w:cs="Arial"/>
          <w:b/>
          <w:sz w:val="24"/>
          <w:szCs w:val="24"/>
          <w:shd w:val="clear" w:color="auto" w:fill="FFFFFF"/>
        </w:rPr>
        <w:t xml:space="preserve">ón en Ingeniería Civil y Medio </w:t>
      </w:r>
      <w:r w:rsidRPr="00180F7B">
        <w:rPr>
          <w:rFonts w:ascii="Arial" w:hAnsi="Arial" w:cs="Arial"/>
          <w:b/>
          <w:sz w:val="24"/>
          <w:szCs w:val="24"/>
          <w:shd w:val="clear" w:color="auto" w:fill="FFFFFF"/>
        </w:rPr>
        <w:t>Ambiente (GIICMA) </w:t>
      </w:r>
    </w:p>
    <w:p w:rsidR="00180F7B" w:rsidRPr="00180F7B" w:rsidRDefault="00180F7B" w:rsidP="00010B60">
      <w:pPr>
        <w:pStyle w:val="Prrafodelista"/>
        <w:spacing w:after="0" w:line="360" w:lineRule="auto"/>
        <w:ind w:left="142"/>
        <w:jc w:val="both"/>
        <w:rPr>
          <w:rFonts w:ascii="Arial" w:hAnsi="Arial" w:cs="Arial"/>
          <w:b/>
          <w:sz w:val="24"/>
          <w:szCs w:val="24"/>
          <w:lang w:val="es-ES_tradnl"/>
        </w:rPr>
      </w:pPr>
    </w:p>
    <w:p w:rsidR="00413551" w:rsidRPr="00180F7B" w:rsidRDefault="00413551" w:rsidP="00010B60">
      <w:pPr>
        <w:jc w:val="both"/>
        <w:rPr>
          <w:b/>
          <w:bCs/>
          <w:szCs w:val="24"/>
          <w:lang w:val="es-ES_tradnl"/>
        </w:rPr>
      </w:pPr>
      <w:r w:rsidRPr="00180F7B">
        <w:rPr>
          <w:b/>
          <w:bCs/>
          <w:szCs w:val="24"/>
          <w:lang w:val="es-ES_tradnl"/>
        </w:rPr>
        <w:t>Población beneficiada:</w:t>
      </w:r>
    </w:p>
    <w:p w:rsidR="00413551" w:rsidRPr="00180F7B" w:rsidRDefault="00413551" w:rsidP="00010B60">
      <w:pPr>
        <w:jc w:val="both"/>
        <w:rPr>
          <w:szCs w:val="24"/>
        </w:rPr>
      </w:pPr>
      <w:r w:rsidRPr="00180F7B">
        <w:rPr>
          <w:szCs w:val="24"/>
        </w:rPr>
        <w:t xml:space="preserve">La población directa beneficiada en cuanto a transferencia tecnológica, serán los señores empleados municipales de las áreas Ambiental y Obras públicas de las seis localidades.   </w:t>
      </w:r>
    </w:p>
    <w:p w:rsidR="00413551" w:rsidRDefault="00413551" w:rsidP="00010B60">
      <w:pPr>
        <w:jc w:val="both"/>
        <w:rPr>
          <w:szCs w:val="24"/>
        </w:rPr>
      </w:pPr>
      <w:r w:rsidRPr="00180F7B">
        <w:rPr>
          <w:szCs w:val="24"/>
        </w:rPr>
        <w:t xml:space="preserve">Indirectamente se beneficiarán los vecinos de los municipios de San José de Feliciano, La Criolla, Colonia Ayuí, San José, Puerto Yeruá y Concordia que serían en total 186.560 habitantes. </w:t>
      </w:r>
    </w:p>
    <w:p w:rsidR="00010B60" w:rsidRPr="00180F7B" w:rsidRDefault="00010B60" w:rsidP="00010B60">
      <w:pPr>
        <w:jc w:val="both"/>
        <w:rPr>
          <w:szCs w:val="24"/>
        </w:rPr>
      </w:pPr>
    </w:p>
    <w:p w:rsidR="00413551" w:rsidRPr="00180F7B" w:rsidRDefault="00413551" w:rsidP="00010B60">
      <w:pPr>
        <w:jc w:val="both"/>
        <w:rPr>
          <w:szCs w:val="24"/>
          <w:lang w:val="es-ES_tradnl"/>
        </w:rPr>
      </w:pPr>
      <w:r w:rsidRPr="00180F7B">
        <w:rPr>
          <w:b/>
          <w:szCs w:val="24"/>
        </w:rPr>
        <w:t>Línea de financiamiento:</w:t>
      </w:r>
      <w:r w:rsidR="00010B60">
        <w:rPr>
          <w:b/>
          <w:szCs w:val="24"/>
        </w:rPr>
        <w:t xml:space="preserve">  </w:t>
      </w:r>
      <w:r w:rsidRPr="00180F7B">
        <w:rPr>
          <w:szCs w:val="24"/>
        </w:rPr>
        <w:t xml:space="preserve">Se presentó este proyecto a la línea DETEM 2017 COFECYT (Consejo Federal de Ciencia y Tecnología) a través de la </w:t>
      </w:r>
      <w:r w:rsidRPr="00180F7B">
        <w:rPr>
          <w:szCs w:val="24"/>
          <w:lang w:val="es-ES_tradnl"/>
        </w:rPr>
        <w:t>Secretaria de Modernización del Estado, Ciencia y Tecnología de la Provincia de Entre Ríos.</w:t>
      </w:r>
    </w:p>
    <w:p w:rsidR="00413551" w:rsidRPr="00180F7B" w:rsidRDefault="00413551" w:rsidP="00010B60">
      <w:pPr>
        <w:jc w:val="both"/>
        <w:rPr>
          <w:szCs w:val="24"/>
          <w:lang w:val="es-ES_tradnl"/>
        </w:rPr>
      </w:pPr>
      <w:r w:rsidRPr="00180F7B">
        <w:rPr>
          <w:szCs w:val="24"/>
          <w:lang w:val="es-ES_tradnl"/>
        </w:rPr>
        <w:t>Proyecto aprobado en etapa de cierre de documentación.</w:t>
      </w:r>
    </w:p>
    <w:p w:rsidR="00413551" w:rsidRPr="00180F7B" w:rsidRDefault="00413551" w:rsidP="00010B60">
      <w:pPr>
        <w:pStyle w:val="Prrafodelista"/>
        <w:numPr>
          <w:ilvl w:val="0"/>
          <w:numId w:val="8"/>
        </w:numPr>
        <w:spacing w:line="360" w:lineRule="auto"/>
        <w:ind w:left="284"/>
        <w:jc w:val="both"/>
        <w:rPr>
          <w:rFonts w:ascii="Arial" w:hAnsi="Arial" w:cs="Arial"/>
          <w:b/>
          <w:sz w:val="24"/>
          <w:szCs w:val="24"/>
        </w:rPr>
      </w:pPr>
      <w:r w:rsidRPr="00180F7B">
        <w:rPr>
          <w:rFonts w:ascii="Arial" w:hAnsi="Arial" w:cs="Arial"/>
          <w:b/>
          <w:sz w:val="24"/>
          <w:szCs w:val="24"/>
        </w:rPr>
        <w:lastRenderedPageBreak/>
        <w:t>Recic</w:t>
      </w:r>
      <w:r w:rsidRPr="00180F7B">
        <w:rPr>
          <w:rFonts w:ascii="Arial" w:hAnsi="Arial" w:cs="Arial"/>
          <w:b/>
          <w:spacing w:val="1"/>
          <w:sz w:val="24"/>
          <w:szCs w:val="24"/>
        </w:rPr>
        <w:t>la</w:t>
      </w:r>
      <w:r w:rsidRPr="00180F7B">
        <w:rPr>
          <w:rFonts w:ascii="Arial" w:hAnsi="Arial" w:cs="Arial"/>
          <w:b/>
          <w:sz w:val="24"/>
          <w:szCs w:val="24"/>
        </w:rPr>
        <w:t>do</w:t>
      </w:r>
      <w:r w:rsidR="000A4762">
        <w:rPr>
          <w:rFonts w:ascii="Arial" w:hAnsi="Arial" w:cs="Arial"/>
          <w:b/>
          <w:sz w:val="24"/>
          <w:szCs w:val="24"/>
        </w:rPr>
        <w:t xml:space="preserve"> </w:t>
      </w:r>
      <w:r w:rsidRPr="00180F7B">
        <w:rPr>
          <w:rFonts w:ascii="Arial" w:hAnsi="Arial" w:cs="Arial"/>
          <w:b/>
          <w:sz w:val="24"/>
          <w:szCs w:val="24"/>
        </w:rPr>
        <w:t>de</w:t>
      </w:r>
      <w:r w:rsidR="000A4762">
        <w:rPr>
          <w:rFonts w:ascii="Arial" w:hAnsi="Arial" w:cs="Arial"/>
          <w:b/>
          <w:sz w:val="24"/>
          <w:szCs w:val="24"/>
        </w:rPr>
        <w:t xml:space="preserve"> </w:t>
      </w:r>
      <w:r w:rsidRPr="00180F7B">
        <w:rPr>
          <w:rFonts w:ascii="Arial" w:hAnsi="Arial" w:cs="Arial"/>
          <w:b/>
          <w:sz w:val="24"/>
          <w:szCs w:val="24"/>
        </w:rPr>
        <w:t>de</w:t>
      </w:r>
      <w:r w:rsidRPr="00180F7B">
        <w:rPr>
          <w:rFonts w:ascii="Arial" w:hAnsi="Arial" w:cs="Arial"/>
          <w:b/>
          <w:spacing w:val="1"/>
          <w:sz w:val="24"/>
          <w:szCs w:val="24"/>
        </w:rPr>
        <w:t>se</w:t>
      </w:r>
      <w:r w:rsidRPr="00180F7B">
        <w:rPr>
          <w:rFonts w:ascii="Arial" w:hAnsi="Arial" w:cs="Arial"/>
          <w:b/>
          <w:sz w:val="24"/>
          <w:szCs w:val="24"/>
        </w:rPr>
        <w:t>c</w:t>
      </w:r>
      <w:r w:rsidRPr="00180F7B">
        <w:rPr>
          <w:rFonts w:ascii="Arial" w:hAnsi="Arial" w:cs="Arial"/>
          <w:b/>
          <w:spacing w:val="-3"/>
          <w:sz w:val="24"/>
          <w:szCs w:val="24"/>
        </w:rPr>
        <w:t>h</w:t>
      </w:r>
      <w:r w:rsidRPr="00180F7B">
        <w:rPr>
          <w:rFonts w:ascii="Arial" w:hAnsi="Arial" w:cs="Arial"/>
          <w:b/>
          <w:sz w:val="24"/>
          <w:szCs w:val="24"/>
        </w:rPr>
        <w:t>os</w:t>
      </w:r>
      <w:r w:rsidR="000A4762">
        <w:rPr>
          <w:rFonts w:ascii="Arial" w:hAnsi="Arial" w:cs="Arial"/>
          <w:b/>
          <w:sz w:val="24"/>
          <w:szCs w:val="24"/>
        </w:rPr>
        <w:t xml:space="preserve"> </w:t>
      </w:r>
      <w:r w:rsidRPr="00180F7B">
        <w:rPr>
          <w:rFonts w:ascii="Arial" w:hAnsi="Arial" w:cs="Arial"/>
          <w:b/>
          <w:spacing w:val="1"/>
          <w:sz w:val="24"/>
          <w:szCs w:val="24"/>
        </w:rPr>
        <w:t>pl</w:t>
      </w:r>
      <w:r w:rsidRPr="00180F7B">
        <w:rPr>
          <w:rFonts w:ascii="Arial" w:hAnsi="Arial" w:cs="Arial"/>
          <w:b/>
          <w:spacing w:val="-2"/>
          <w:sz w:val="24"/>
          <w:szCs w:val="24"/>
        </w:rPr>
        <w:t>á</w:t>
      </w:r>
      <w:r w:rsidRPr="00180F7B">
        <w:rPr>
          <w:rFonts w:ascii="Arial" w:hAnsi="Arial" w:cs="Arial"/>
          <w:b/>
          <w:spacing w:val="1"/>
          <w:sz w:val="24"/>
          <w:szCs w:val="24"/>
        </w:rPr>
        <w:t>s</w:t>
      </w:r>
      <w:r w:rsidRPr="00180F7B">
        <w:rPr>
          <w:rFonts w:ascii="Arial" w:hAnsi="Arial" w:cs="Arial"/>
          <w:b/>
          <w:sz w:val="24"/>
          <w:szCs w:val="24"/>
        </w:rPr>
        <w:t>ticos</w:t>
      </w:r>
      <w:r w:rsidR="000A4762">
        <w:rPr>
          <w:rFonts w:ascii="Arial" w:hAnsi="Arial" w:cs="Arial"/>
          <w:b/>
          <w:sz w:val="24"/>
          <w:szCs w:val="24"/>
        </w:rPr>
        <w:t xml:space="preserve"> </w:t>
      </w:r>
      <w:r w:rsidRPr="00180F7B">
        <w:rPr>
          <w:rFonts w:ascii="Arial" w:hAnsi="Arial" w:cs="Arial"/>
          <w:b/>
          <w:sz w:val="24"/>
          <w:szCs w:val="24"/>
        </w:rPr>
        <w:t>con</w:t>
      </w:r>
      <w:r w:rsidR="000A4762">
        <w:rPr>
          <w:rFonts w:ascii="Arial" w:hAnsi="Arial" w:cs="Arial"/>
          <w:b/>
          <w:sz w:val="24"/>
          <w:szCs w:val="24"/>
        </w:rPr>
        <w:t xml:space="preserve"> </w:t>
      </w:r>
      <w:r w:rsidRPr="00180F7B">
        <w:rPr>
          <w:rFonts w:ascii="Arial" w:hAnsi="Arial" w:cs="Arial"/>
          <w:b/>
          <w:spacing w:val="1"/>
          <w:sz w:val="24"/>
          <w:szCs w:val="24"/>
        </w:rPr>
        <w:t>v</w:t>
      </w:r>
      <w:r w:rsidRPr="00180F7B">
        <w:rPr>
          <w:rFonts w:ascii="Arial" w:hAnsi="Arial" w:cs="Arial"/>
          <w:b/>
          <w:spacing w:val="-2"/>
          <w:sz w:val="24"/>
          <w:szCs w:val="24"/>
        </w:rPr>
        <w:t>a</w:t>
      </w:r>
      <w:r w:rsidRPr="00180F7B">
        <w:rPr>
          <w:rFonts w:ascii="Arial" w:hAnsi="Arial" w:cs="Arial"/>
          <w:b/>
          <w:spacing w:val="1"/>
          <w:sz w:val="24"/>
          <w:szCs w:val="24"/>
        </w:rPr>
        <w:t>l</w:t>
      </w:r>
      <w:r w:rsidRPr="00180F7B">
        <w:rPr>
          <w:rFonts w:ascii="Arial" w:hAnsi="Arial" w:cs="Arial"/>
          <w:b/>
          <w:sz w:val="24"/>
          <w:szCs w:val="24"/>
        </w:rPr>
        <w:t>or</w:t>
      </w:r>
      <w:r w:rsidR="000A4762">
        <w:rPr>
          <w:rFonts w:ascii="Arial" w:hAnsi="Arial" w:cs="Arial"/>
          <w:b/>
          <w:sz w:val="24"/>
          <w:szCs w:val="24"/>
        </w:rPr>
        <w:t xml:space="preserve"> </w:t>
      </w:r>
      <w:r w:rsidRPr="00180F7B">
        <w:rPr>
          <w:rFonts w:ascii="Arial" w:hAnsi="Arial" w:cs="Arial"/>
          <w:b/>
          <w:spacing w:val="1"/>
          <w:sz w:val="24"/>
          <w:szCs w:val="24"/>
        </w:rPr>
        <w:t>a</w:t>
      </w:r>
      <w:r w:rsidRPr="00180F7B">
        <w:rPr>
          <w:rFonts w:ascii="Arial" w:hAnsi="Arial" w:cs="Arial"/>
          <w:b/>
          <w:sz w:val="24"/>
          <w:szCs w:val="24"/>
        </w:rPr>
        <w:t>gr</w:t>
      </w:r>
      <w:r w:rsidRPr="00180F7B">
        <w:rPr>
          <w:rFonts w:ascii="Arial" w:hAnsi="Arial" w:cs="Arial"/>
          <w:b/>
          <w:spacing w:val="1"/>
          <w:sz w:val="24"/>
          <w:szCs w:val="24"/>
        </w:rPr>
        <w:t>e</w:t>
      </w:r>
      <w:r w:rsidRPr="00180F7B">
        <w:rPr>
          <w:rFonts w:ascii="Arial" w:hAnsi="Arial" w:cs="Arial"/>
          <w:b/>
          <w:sz w:val="24"/>
          <w:szCs w:val="24"/>
        </w:rPr>
        <w:t>g</w:t>
      </w:r>
      <w:r w:rsidRPr="00180F7B">
        <w:rPr>
          <w:rFonts w:ascii="Arial" w:hAnsi="Arial" w:cs="Arial"/>
          <w:b/>
          <w:spacing w:val="1"/>
          <w:sz w:val="24"/>
          <w:szCs w:val="24"/>
        </w:rPr>
        <w:t>a</w:t>
      </w:r>
      <w:r w:rsidRPr="00180F7B">
        <w:rPr>
          <w:rFonts w:ascii="Arial" w:hAnsi="Arial" w:cs="Arial"/>
          <w:b/>
          <w:sz w:val="24"/>
          <w:szCs w:val="24"/>
        </w:rPr>
        <w:t>do</w:t>
      </w:r>
      <w:r w:rsidR="000A4762">
        <w:rPr>
          <w:rFonts w:ascii="Arial" w:hAnsi="Arial" w:cs="Arial"/>
          <w:b/>
          <w:sz w:val="24"/>
          <w:szCs w:val="24"/>
        </w:rPr>
        <w:t xml:space="preserve"> </w:t>
      </w:r>
      <w:r w:rsidRPr="00180F7B">
        <w:rPr>
          <w:rFonts w:ascii="Arial" w:hAnsi="Arial" w:cs="Arial"/>
          <w:b/>
          <w:spacing w:val="1"/>
          <w:sz w:val="24"/>
          <w:szCs w:val="24"/>
        </w:rPr>
        <w:t>e</w:t>
      </w:r>
      <w:r w:rsidRPr="00180F7B">
        <w:rPr>
          <w:rFonts w:ascii="Arial" w:hAnsi="Arial" w:cs="Arial"/>
          <w:b/>
          <w:sz w:val="24"/>
          <w:szCs w:val="24"/>
        </w:rPr>
        <w:t>n</w:t>
      </w:r>
      <w:r w:rsidR="000A4762">
        <w:rPr>
          <w:rFonts w:ascii="Arial" w:hAnsi="Arial" w:cs="Arial"/>
          <w:b/>
          <w:sz w:val="24"/>
          <w:szCs w:val="24"/>
        </w:rPr>
        <w:t xml:space="preserve"> </w:t>
      </w:r>
      <w:r w:rsidRPr="00180F7B">
        <w:rPr>
          <w:rFonts w:ascii="Arial" w:hAnsi="Arial" w:cs="Arial"/>
          <w:b/>
          <w:spacing w:val="-1"/>
          <w:sz w:val="24"/>
          <w:szCs w:val="24"/>
        </w:rPr>
        <w:t>m</w:t>
      </w:r>
      <w:r w:rsidRPr="00180F7B">
        <w:rPr>
          <w:rFonts w:ascii="Arial" w:hAnsi="Arial" w:cs="Arial"/>
          <w:b/>
          <w:spacing w:val="1"/>
          <w:sz w:val="24"/>
          <w:szCs w:val="24"/>
        </w:rPr>
        <w:t>a</w:t>
      </w:r>
      <w:r w:rsidRPr="00180F7B">
        <w:rPr>
          <w:rFonts w:ascii="Arial" w:hAnsi="Arial" w:cs="Arial"/>
          <w:b/>
          <w:sz w:val="24"/>
          <w:szCs w:val="24"/>
        </w:rPr>
        <w:t>triz</w:t>
      </w:r>
      <w:r w:rsidR="000A4762">
        <w:rPr>
          <w:rFonts w:ascii="Arial" w:hAnsi="Arial" w:cs="Arial"/>
          <w:b/>
          <w:sz w:val="24"/>
          <w:szCs w:val="24"/>
        </w:rPr>
        <w:t xml:space="preserve"> </w:t>
      </w:r>
      <w:r w:rsidRPr="00180F7B">
        <w:rPr>
          <w:rFonts w:ascii="Arial" w:hAnsi="Arial" w:cs="Arial"/>
          <w:b/>
          <w:sz w:val="24"/>
          <w:szCs w:val="24"/>
        </w:rPr>
        <w:t>de</w:t>
      </w:r>
      <w:r w:rsidR="000A4762">
        <w:rPr>
          <w:rFonts w:ascii="Arial" w:hAnsi="Arial" w:cs="Arial"/>
          <w:b/>
          <w:sz w:val="24"/>
          <w:szCs w:val="24"/>
        </w:rPr>
        <w:t xml:space="preserve"> </w:t>
      </w:r>
      <w:r w:rsidRPr="00180F7B">
        <w:rPr>
          <w:rFonts w:ascii="Arial" w:hAnsi="Arial" w:cs="Arial"/>
          <w:b/>
          <w:sz w:val="24"/>
          <w:szCs w:val="24"/>
        </w:rPr>
        <w:t xml:space="preserve">cemento </w:t>
      </w:r>
      <w:r w:rsidRPr="00180F7B">
        <w:rPr>
          <w:rFonts w:ascii="Arial" w:hAnsi="Arial" w:cs="Arial"/>
          <w:b/>
          <w:spacing w:val="1"/>
          <w:sz w:val="24"/>
          <w:szCs w:val="24"/>
        </w:rPr>
        <w:t>p</w:t>
      </w:r>
      <w:r w:rsidRPr="00180F7B">
        <w:rPr>
          <w:rFonts w:ascii="Arial" w:hAnsi="Arial" w:cs="Arial"/>
          <w:b/>
          <w:sz w:val="24"/>
          <w:szCs w:val="24"/>
        </w:rPr>
        <w:t>ortl</w:t>
      </w:r>
      <w:r w:rsidRPr="00180F7B">
        <w:rPr>
          <w:rFonts w:ascii="Arial" w:hAnsi="Arial" w:cs="Arial"/>
          <w:b/>
          <w:spacing w:val="1"/>
          <w:sz w:val="24"/>
          <w:szCs w:val="24"/>
        </w:rPr>
        <w:t>a</w:t>
      </w:r>
      <w:r w:rsidRPr="00180F7B">
        <w:rPr>
          <w:rFonts w:ascii="Arial" w:hAnsi="Arial" w:cs="Arial"/>
          <w:b/>
          <w:sz w:val="24"/>
          <w:szCs w:val="24"/>
        </w:rPr>
        <w:t>n</w:t>
      </w:r>
      <w:r w:rsidRPr="00180F7B">
        <w:rPr>
          <w:rFonts w:ascii="Arial" w:hAnsi="Arial" w:cs="Arial"/>
          <w:b/>
          <w:spacing w:val="-1"/>
          <w:sz w:val="24"/>
          <w:szCs w:val="24"/>
        </w:rPr>
        <w:t>d</w:t>
      </w:r>
      <w:r w:rsidRPr="00180F7B">
        <w:rPr>
          <w:rFonts w:ascii="Arial" w:hAnsi="Arial" w:cs="Arial"/>
          <w:b/>
          <w:sz w:val="24"/>
          <w:szCs w:val="24"/>
        </w:rPr>
        <w:t>.</w:t>
      </w:r>
      <w:r w:rsidR="000A4762">
        <w:rPr>
          <w:rFonts w:ascii="Arial" w:hAnsi="Arial" w:cs="Arial"/>
          <w:b/>
          <w:sz w:val="24"/>
          <w:szCs w:val="24"/>
        </w:rPr>
        <w:t xml:space="preserve"> </w:t>
      </w:r>
      <w:r w:rsidRPr="00180F7B">
        <w:rPr>
          <w:rFonts w:ascii="Arial" w:hAnsi="Arial" w:cs="Arial"/>
          <w:b/>
          <w:spacing w:val="-2"/>
          <w:sz w:val="24"/>
          <w:szCs w:val="24"/>
        </w:rPr>
        <w:t>A</w:t>
      </w:r>
      <w:r w:rsidRPr="00180F7B">
        <w:rPr>
          <w:rFonts w:ascii="Arial" w:hAnsi="Arial" w:cs="Arial"/>
          <w:b/>
          <w:spacing w:val="1"/>
          <w:sz w:val="24"/>
          <w:szCs w:val="24"/>
        </w:rPr>
        <w:t>pl</w:t>
      </w:r>
      <w:r w:rsidRPr="00180F7B">
        <w:rPr>
          <w:rFonts w:ascii="Arial" w:hAnsi="Arial" w:cs="Arial"/>
          <w:b/>
          <w:sz w:val="24"/>
          <w:szCs w:val="24"/>
        </w:rPr>
        <w:t>ic</w:t>
      </w:r>
      <w:r w:rsidRPr="00180F7B">
        <w:rPr>
          <w:rFonts w:ascii="Arial" w:hAnsi="Arial" w:cs="Arial"/>
          <w:b/>
          <w:spacing w:val="1"/>
          <w:sz w:val="24"/>
          <w:szCs w:val="24"/>
        </w:rPr>
        <w:t>a</w:t>
      </w:r>
      <w:r w:rsidRPr="00180F7B">
        <w:rPr>
          <w:rFonts w:ascii="Arial" w:hAnsi="Arial" w:cs="Arial"/>
          <w:b/>
          <w:sz w:val="24"/>
          <w:szCs w:val="24"/>
        </w:rPr>
        <w:t>ción</w:t>
      </w:r>
      <w:r w:rsidR="000A4762">
        <w:rPr>
          <w:rFonts w:ascii="Arial" w:hAnsi="Arial" w:cs="Arial"/>
          <w:b/>
          <w:sz w:val="24"/>
          <w:szCs w:val="24"/>
        </w:rPr>
        <w:t xml:space="preserve"> </w:t>
      </w:r>
      <w:r w:rsidRPr="00180F7B">
        <w:rPr>
          <w:rFonts w:ascii="Arial" w:hAnsi="Arial" w:cs="Arial"/>
          <w:b/>
          <w:spacing w:val="1"/>
          <w:sz w:val="24"/>
          <w:szCs w:val="24"/>
        </w:rPr>
        <w:t>s</w:t>
      </w:r>
      <w:r w:rsidRPr="00180F7B">
        <w:rPr>
          <w:rFonts w:ascii="Arial" w:hAnsi="Arial" w:cs="Arial"/>
          <w:b/>
          <w:sz w:val="24"/>
          <w:szCs w:val="24"/>
        </w:rPr>
        <w:t>ocio</w:t>
      </w:r>
      <w:r w:rsidRPr="00180F7B">
        <w:rPr>
          <w:rFonts w:ascii="Arial" w:hAnsi="Arial" w:cs="Arial"/>
          <w:b/>
          <w:spacing w:val="1"/>
          <w:sz w:val="24"/>
          <w:szCs w:val="24"/>
        </w:rPr>
        <w:t>e</w:t>
      </w:r>
      <w:r w:rsidRPr="00180F7B">
        <w:rPr>
          <w:rFonts w:ascii="Arial" w:hAnsi="Arial" w:cs="Arial"/>
          <w:b/>
          <w:sz w:val="24"/>
          <w:szCs w:val="24"/>
        </w:rPr>
        <w:t>conó</w:t>
      </w:r>
      <w:r w:rsidRPr="00180F7B">
        <w:rPr>
          <w:rFonts w:ascii="Arial" w:hAnsi="Arial" w:cs="Arial"/>
          <w:b/>
          <w:spacing w:val="-1"/>
          <w:sz w:val="24"/>
          <w:szCs w:val="24"/>
        </w:rPr>
        <w:t>m</w:t>
      </w:r>
      <w:r w:rsidRPr="00180F7B">
        <w:rPr>
          <w:rFonts w:ascii="Arial" w:hAnsi="Arial" w:cs="Arial"/>
          <w:b/>
          <w:sz w:val="24"/>
          <w:szCs w:val="24"/>
        </w:rPr>
        <w:t>ic</w:t>
      </w:r>
      <w:r w:rsidR="000A4762">
        <w:rPr>
          <w:rFonts w:ascii="Arial" w:hAnsi="Arial" w:cs="Arial"/>
          <w:b/>
          <w:sz w:val="24"/>
          <w:szCs w:val="24"/>
        </w:rPr>
        <w:t xml:space="preserve">a </w:t>
      </w:r>
      <w:r w:rsidRPr="00180F7B">
        <w:rPr>
          <w:rFonts w:ascii="Arial" w:hAnsi="Arial" w:cs="Arial"/>
          <w:b/>
          <w:spacing w:val="1"/>
          <w:sz w:val="24"/>
          <w:szCs w:val="24"/>
        </w:rPr>
        <w:t>e</w:t>
      </w:r>
      <w:r w:rsidRPr="00180F7B">
        <w:rPr>
          <w:rFonts w:ascii="Arial" w:hAnsi="Arial" w:cs="Arial"/>
          <w:b/>
          <w:sz w:val="24"/>
          <w:szCs w:val="24"/>
        </w:rPr>
        <w:t>n</w:t>
      </w:r>
      <w:r w:rsidR="000A4762">
        <w:rPr>
          <w:rFonts w:ascii="Arial" w:hAnsi="Arial" w:cs="Arial"/>
          <w:b/>
          <w:sz w:val="24"/>
          <w:szCs w:val="24"/>
        </w:rPr>
        <w:t xml:space="preserve"> </w:t>
      </w:r>
      <w:r w:rsidRPr="00180F7B">
        <w:rPr>
          <w:rFonts w:ascii="Arial" w:hAnsi="Arial" w:cs="Arial"/>
          <w:b/>
          <w:spacing w:val="-2"/>
          <w:sz w:val="24"/>
          <w:szCs w:val="24"/>
        </w:rPr>
        <w:t>a</w:t>
      </w:r>
      <w:r w:rsidRPr="00180F7B">
        <w:rPr>
          <w:rFonts w:ascii="Arial" w:hAnsi="Arial" w:cs="Arial"/>
          <w:b/>
          <w:sz w:val="24"/>
          <w:szCs w:val="24"/>
        </w:rPr>
        <w:t>uto</w:t>
      </w:r>
      <w:r w:rsidR="00767DAD" w:rsidRPr="00180F7B">
        <w:rPr>
          <w:rFonts w:ascii="Arial" w:hAnsi="Arial" w:cs="Arial"/>
          <w:b/>
          <w:sz w:val="24"/>
          <w:szCs w:val="24"/>
        </w:rPr>
        <w:t xml:space="preserve"> constr</w:t>
      </w:r>
      <w:r w:rsidR="00767DAD" w:rsidRPr="00180F7B">
        <w:rPr>
          <w:rFonts w:ascii="Arial" w:hAnsi="Arial" w:cs="Arial"/>
          <w:b/>
          <w:spacing w:val="-1"/>
          <w:sz w:val="24"/>
          <w:szCs w:val="24"/>
        </w:rPr>
        <w:t>u</w:t>
      </w:r>
      <w:r w:rsidR="00767DAD" w:rsidRPr="00180F7B">
        <w:rPr>
          <w:rFonts w:ascii="Arial" w:hAnsi="Arial" w:cs="Arial"/>
          <w:b/>
          <w:sz w:val="24"/>
          <w:szCs w:val="24"/>
        </w:rPr>
        <w:t>cción</w:t>
      </w:r>
      <w:r w:rsidR="000A4762">
        <w:rPr>
          <w:rFonts w:ascii="Arial" w:hAnsi="Arial" w:cs="Arial"/>
          <w:b/>
          <w:sz w:val="24"/>
          <w:szCs w:val="24"/>
        </w:rPr>
        <w:t>.</w:t>
      </w:r>
    </w:p>
    <w:p w:rsidR="00413551" w:rsidRPr="00180F7B" w:rsidRDefault="00413551" w:rsidP="00010B60">
      <w:pPr>
        <w:jc w:val="both"/>
      </w:pPr>
      <w:r w:rsidRPr="00180F7B">
        <w:t>Duración d</w:t>
      </w:r>
      <w:r w:rsidR="00180F7B">
        <w:t>e la ejecución del proyecto: 10</w:t>
      </w:r>
      <w:r w:rsidRPr="00180F7B">
        <w:t xml:space="preserve"> meses</w:t>
      </w:r>
    </w:p>
    <w:p w:rsidR="00413551" w:rsidRPr="00180F7B" w:rsidRDefault="00413551" w:rsidP="00010B60">
      <w:pPr>
        <w:jc w:val="both"/>
        <w:rPr>
          <w:lang w:val="es-ES_tradnl"/>
        </w:rPr>
      </w:pPr>
      <w:r w:rsidRPr="00180F7B">
        <w:t xml:space="preserve">Director de proyecto: </w:t>
      </w:r>
      <w:r w:rsidRPr="00180F7B">
        <w:rPr>
          <w:lang w:val="es-ES_tradnl"/>
        </w:rPr>
        <w:t>Nombre y apellido: Jorge Daniel Sota</w:t>
      </w:r>
    </w:p>
    <w:p w:rsidR="00413551" w:rsidRDefault="00413551" w:rsidP="00010B60">
      <w:pPr>
        <w:jc w:val="both"/>
      </w:pPr>
      <w:r w:rsidRPr="00180F7B">
        <w:t>Becaria de Investigación María de los Ángeles Castañeda (5 año Ing. Civil)</w:t>
      </w:r>
    </w:p>
    <w:p w:rsidR="00180F7B" w:rsidRPr="00180F7B" w:rsidRDefault="00180F7B" w:rsidP="00010B60">
      <w:pPr>
        <w:jc w:val="both"/>
      </w:pPr>
    </w:p>
    <w:p w:rsidR="00413551" w:rsidRPr="00180F7B" w:rsidRDefault="00180F7B" w:rsidP="00010B60">
      <w:pPr>
        <w:jc w:val="both"/>
        <w:rPr>
          <w:b/>
        </w:rPr>
      </w:pPr>
      <w:r>
        <w:rPr>
          <w:b/>
        </w:rPr>
        <w:t>E</w:t>
      </w:r>
      <w:r w:rsidRPr="00180F7B">
        <w:rPr>
          <w:b/>
        </w:rPr>
        <w:t>ntidades intervinientes en el proyecto</w:t>
      </w:r>
    </w:p>
    <w:p w:rsidR="00413551" w:rsidRPr="00180F7B" w:rsidRDefault="00413551" w:rsidP="00010B60">
      <w:pPr>
        <w:pStyle w:val="Prrafodelista"/>
        <w:numPr>
          <w:ilvl w:val="0"/>
          <w:numId w:val="5"/>
        </w:numPr>
        <w:spacing w:after="0" w:line="360" w:lineRule="auto"/>
        <w:ind w:left="0" w:hanging="142"/>
        <w:jc w:val="both"/>
        <w:rPr>
          <w:rFonts w:ascii="Arial" w:hAnsi="Arial" w:cs="Arial"/>
          <w:sz w:val="24"/>
          <w:szCs w:val="24"/>
        </w:rPr>
      </w:pPr>
      <w:r w:rsidRPr="00180F7B">
        <w:rPr>
          <w:rFonts w:ascii="Arial" w:hAnsi="Arial" w:cs="Arial"/>
          <w:sz w:val="24"/>
          <w:szCs w:val="24"/>
        </w:rPr>
        <w:t>CAFESG</w:t>
      </w:r>
    </w:p>
    <w:p w:rsidR="00413551" w:rsidRPr="00180F7B" w:rsidRDefault="00413551" w:rsidP="00010B60">
      <w:pPr>
        <w:pStyle w:val="Prrafodelista"/>
        <w:numPr>
          <w:ilvl w:val="0"/>
          <w:numId w:val="5"/>
        </w:numPr>
        <w:spacing w:after="0" w:line="360" w:lineRule="auto"/>
        <w:ind w:left="0" w:hanging="142"/>
        <w:jc w:val="both"/>
        <w:rPr>
          <w:rFonts w:ascii="Arial" w:hAnsi="Arial" w:cs="Arial"/>
          <w:sz w:val="24"/>
          <w:szCs w:val="24"/>
          <w:lang w:val="es-ES_tradnl"/>
        </w:rPr>
      </w:pPr>
      <w:r w:rsidRPr="00180F7B">
        <w:rPr>
          <w:rFonts w:ascii="Arial" w:hAnsi="Arial" w:cs="Arial"/>
          <w:sz w:val="24"/>
          <w:szCs w:val="24"/>
        </w:rPr>
        <w:t xml:space="preserve">Municipios de: La Criolla, Puerto Yeruá. </w:t>
      </w:r>
    </w:p>
    <w:p w:rsidR="00413551" w:rsidRPr="00180F7B" w:rsidRDefault="00413551" w:rsidP="00010B60">
      <w:pPr>
        <w:pStyle w:val="Prrafodelista"/>
        <w:numPr>
          <w:ilvl w:val="0"/>
          <w:numId w:val="5"/>
        </w:numPr>
        <w:spacing w:after="0" w:line="360" w:lineRule="auto"/>
        <w:ind w:left="0" w:hanging="142"/>
        <w:jc w:val="both"/>
        <w:rPr>
          <w:rFonts w:ascii="Arial" w:hAnsi="Arial" w:cs="Arial"/>
          <w:sz w:val="24"/>
          <w:szCs w:val="24"/>
          <w:lang w:val="es-ES_tradnl"/>
        </w:rPr>
      </w:pPr>
      <w:r w:rsidRPr="00180F7B">
        <w:rPr>
          <w:rFonts w:ascii="Arial" w:hAnsi="Arial" w:cs="Arial"/>
          <w:sz w:val="24"/>
          <w:szCs w:val="24"/>
          <w:lang w:val="es-ES_tradnl"/>
        </w:rPr>
        <w:t>Universidad Tecnológica Nacional, Facultad Regional Concordia. Unidad de</w:t>
      </w:r>
    </w:p>
    <w:p w:rsidR="00413551" w:rsidRPr="00180F7B" w:rsidRDefault="00413551" w:rsidP="00010B60">
      <w:pPr>
        <w:pStyle w:val="Prrafodelista"/>
        <w:spacing w:after="0" w:line="360" w:lineRule="auto"/>
        <w:ind w:left="0"/>
        <w:jc w:val="both"/>
        <w:rPr>
          <w:rFonts w:ascii="Arial" w:hAnsi="Arial" w:cs="Arial"/>
          <w:sz w:val="24"/>
          <w:szCs w:val="24"/>
          <w:lang w:val="es-ES_tradnl"/>
        </w:rPr>
      </w:pPr>
      <w:r w:rsidRPr="00180F7B">
        <w:rPr>
          <w:rFonts w:ascii="Arial" w:hAnsi="Arial" w:cs="Arial"/>
          <w:sz w:val="24"/>
          <w:szCs w:val="24"/>
          <w:lang w:val="es-ES_tradnl"/>
        </w:rPr>
        <w:t>Vinculación</w:t>
      </w:r>
      <w:r w:rsidR="00180F7B">
        <w:rPr>
          <w:rFonts w:ascii="Arial" w:hAnsi="Arial" w:cs="Arial"/>
          <w:sz w:val="24"/>
          <w:szCs w:val="24"/>
          <w:lang w:val="es-ES_tradnl"/>
        </w:rPr>
        <w:t xml:space="preserve"> Tecnológica.</w:t>
      </w:r>
    </w:p>
    <w:p w:rsidR="00413551" w:rsidRPr="00180F7B" w:rsidRDefault="00413551" w:rsidP="00010B60">
      <w:pPr>
        <w:pStyle w:val="Prrafodelista"/>
        <w:numPr>
          <w:ilvl w:val="0"/>
          <w:numId w:val="5"/>
        </w:numPr>
        <w:spacing w:after="0" w:line="360" w:lineRule="auto"/>
        <w:ind w:left="0" w:hanging="142"/>
        <w:jc w:val="both"/>
        <w:rPr>
          <w:rFonts w:ascii="Arial" w:hAnsi="Arial" w:cs="Arial"/>
          <w:b/>
          <w:sz w:val="24"/>
          <w:szCs w:val="24"/>
          <w:lang w:val="es-ES_tradnl"/>
        </w:rPr>
      </w:pPr>
      <w:r w:rsidRPr="00180F7B">
        <w:rPr>
          <w:rFonts w:ascii="Arial" w:hAnsi="Arial" w:cs="Arial"/>
          <w:b/>
          <w:bCs/>
          <w:i/>
          <w:iCs/>
          <w:sz w:val="24"/>
          <w:szCs w:val="24"/>
          <w:shd w:val="clear" w:color="auto" w:fill="FFFFFF"/>
        </w:rPr>
        <w:t>Grupo</w:t>
      </w:r>
      <w:r w:rsidRPr="00180F7B">
        <w:rPr>
          <w:rFonts w:ascii="Arial" w:hAnsi="Arial" w:cs="Arial"/>
          <w:b/>
          <w:sz w:val="24"/>
          <w:szCs w:val="24"/>
          <w:shd w:val="clear" w:color="auto" w:fill="FFFFFF"/>
        </w:rPr>
        <w:t> de Investigación en Ingeniería Civil y Medio Ambiente (GIICMA) </w:t>
      </w:r>
    </w:p>
    <w:p w:rsidR="00180F7B" w:rsidRPr="00180F7B" w:rsidRDefault="00180F7B" w:rsidP="00010B60">
      <w:pPr>
        <w:pStyle w:val="Prrafodelista"/>
        <w:spacing w:after="0" w:line="360" w:lineRule="auto"/>
        <w:ind w:left="0"/>
        <w:jc w:val="both"/>
        <w:rPr>
          <w:rFonts w:ascii="Arial" w:hAnsi="Arial" w:cs="Arial"/>
          <w:b/>
          <w:sz w:val="24"/>
          <w:szCs w:val="24"/>
          <w:lang w:val="es-ES_tradnl"/>
        </w:rPr>
      </w:pPr>
    </w:p>
    <w:p w:rsidR="00413551" w:rsidRPr="00180F7B" w:rsidRDefault="00413551" w:rsidP="00010B60">
      <w:pPr>
        <w:jc w:val="both"/>
        <w:rPr>
          <w:b/>
          <w:bCs/>
          <w:szCs w:val="24"/>
          <w:lang w:val="es-ES_tradnl"/>
        </w:rPr>
      </w:pPr>
      <w:r w:rsidRPr="00180F7B">
        <w:rPr>
          <w:b/>
          <w:bCs/>
          <w:szCs w:val="24"/>
          <w:lang w:val="es-ES_tradnl"/>
        </w:rPr>
        <w:t>Población beneficiada:</w:t>
      </w:r>
    </w:p>
    <w:p w:rsidR="00413551" w:rsidRPr="00180F7B" w:rsidRDefault="00413551" w:rsidP="00010B60">
      <w:pPr>
        <w:jc w:val="both"/>
        <w:rPr>
          <w:szCs w:val="24"/>
        </w:rPr>
      </w:pPr>
      <w:r w:rsidRPr="00180F7B">
        <w:rPr>
          <w:szCs w:val="24"/>
        </w:rPr>
        <w:t>Entrenamiento directo a los vecinos de los municipios de La Criolla, Puerto Yeruá.</w:t>
      </w:r>
    </w:p>
    <w:p w:rsidR="00413551" w:rsidRPr="00180F7B" w:rsidRDefault="00413551" w:rsidP="00010B60">
      <w:pPr>
        <w:jc w:val="both"/>
        <w:rPr>
          <w:b/>
          <w:szCs w:val="24"/>
        </w:rPr>
      </w:pPr>
      <w:r w:rsidRPr="00180F7B">
        <w:rPr>
          <w:b/>
          <w:szCs w:val="24"/>
        </w:rPr>
        <w:t>Línea de financiamiento:</w:t>
      </w:r>
    </w:p>
    <w:p w:rsidR="00413551" w:rsidRPr="00180F7B" w:rsidRDefault="00413551" w:rsidP="00010B60">
      <w:pPr>
        <w:jc w:val="both"/>
        <w:rPr>
          <w:szCs w:val="24"/>
          <w:lang w:val="es-ES_tradnl"/>
        </w:rPr>
      </w:pPr>
      <w:r w:rsidRPr="00180F7B">
        <w:rPr>
          <w:szCs w:val="24"/>
        </w:rPr>
        <w:t xml:space="preserve">Se presentó este proyecto a la línea DETEM 2017 COFECYT (Consejo Federal de Ciencia y Tecnología) a través de la </w:t>
      </w:r>
      <w:r w:rsidRPr="00180F7B">
        <w:rPr>
          <w:szCs w:val="24"/>
          <w:lang w:val="es-ES_tradnl"/>
        </w:rPr>
        <w:t>Secretaria de Modernización del Estado, Ciencia y Tecnología de la Provincia de Entre Ríos.</w:t>
      </w:r>
    </w:p>
    <w:p w:rsidR="00413551" w:rsidRPr="00180F7B" w:rsidRDefault="00413551" w:rsidP="00010B60">
      <w:pPr>
        <w:jc w:val="both"/>
        <w:rPr>
          <w:szCs w:val="24"/>
          <w:lang w:val="es-ES_tradnl"/>
        </w:rPr>
      </w:pPr>
      <w:r w:rsidRPr="00180F7B">
        <w:rPr>
          <w:szCs w:val="24"/>
          <w:lang w:val="es-ES_tradnl"/>
        </w:rPr>
        <w:t>Proyecto ejecutado en su totalidad.</w:t>
      </w:r>
    </w:p>
    <w:p w:rsidR="00D20494" w:rsidRPr="00180F7B" w:rsidRDefault="00D20494" w:rsidP="00BE4EEF">
      <w:pPr>
        <w:rPr>
          <w:b/>
          <w:szCs w:val="24"/>
          <w:lang w:val="es-ES_tradnl"/>
        </w:rPr>
      </w:pPr>
    </w:p>
    <w:p w:rsidR="00F6777B" w:rsidRDefault="009A143F" w:rsidP="00BE4EEF">
      <w:pPr>
        <w:pStyle w:val="Prrafodelista"/>
        <w:numPr>
          <w:ilvl w:val="0"/>
          <w:numId w:val="5"/>
        </w:numPr>
        <w:spacing w:line="360" w:lineRule="auto"/>
        <w:ind w:left="426"/>
        <w:rPr>
          <w:rFonts w:ascii="Arial" w:hAnsi="Arial" w:cs="Arial"/>
          <w:b/>
          <w:sz w:val="24"/>
          <w:szCs w:val="24"/>
        </w:rPr>
      </w:pPr>
      <w:r w:rsidRPr="00180F7B">
        <w:rPr>
          <w:rFonts w:ascii="Arial" w:hAnsi="Arial" w:cs="Arial"/>
          <w:b/>
          <w:sz w:val="24"/>
          <w:szCs w:val="24"/>
        </w:rPr>
        <w:t xml:space="preserve">CONTRATO DE </w:t>
      </w:r>
      <w:r w:rsidR="00F6777B" w:rsidRPr="00180F7B">
        <w:rPr>
          <w:rFonts w:ascii="Arial" w:hAnsi="Arial" w:cs="Arial"/>
          <w:b/>
          <w:sz w:val="24"/>
          <w:szCs w:val="24"/>
        </w:rPr>
        <w:t>I+D+i</w:t>
      </w:r>
    </w:p>
    <w:p w:rsidR="00010B60" w:rsidRPr="00180F7B" w:rsidRDefault="00010B60" w:rsidP="00010B60">
      <w:pPr>
        <w:pStyle w:val="Prrafodelista"/>
        <w:spacing w:line="360" w:lineRule="auto"/>
        <w:ind w:left="426"/>
        <w:rPr>
          <w:rFonts w:ascii="Arial" w:hAnsi="Arial" w:cs="Arial"/>
          <w:b/>
          <w:sz w:val="24"/>
          <w:szCs w:val="24"/>
        </w:rPr>
      </w:pPr>
    </w:p>
    <w:p w:rsidR="005E7ABD" w:rsidRPr="001451D2" w:rsidRDefault="005E7ABD" w:rsidP="00010B60">
      <w:pPr>
        <w:pStyle w:val="Prrafodelista"/>
        <w:numPr>
          <w:ilvl w:val="0"/>
          <w:numId w:val="19"/>
        </w:numPr>
        <w:shd w:val="clear" w:color="auto" w:fill="FFFFFF"/>
        <w:ind w:left="0"/>
        <w:jc w:val="both"/>
        <w:rPr>
          <w:rFonts w:ascii="Arial" w:hAnsi="Arial" w:cs="Arial"/>
          <w:sz w:val="24"/>
          <w:szCs w:val="24"/>
        </w:rPr>
      </w:pPr>
      <w:r w:rsidRPr="001451D2">
        <w:rPr>
          <w:rFonts w:ascii="Arial" w:hAnsi="Arial" w:cs="Arial"/>
          <w:sz w:val="24"/>
          <w:szCs w:val="24"/>
        </w:rPr>
        <w:t>Convenio de colaboración con la </w:t>
      </w:r>
      <w:r w:rsidRPr="001451D2">
        <w:rPr>
          <w:rFonts w:ascii="Arial" w:hAnsi="Arial" w:cs="Arial"/>
          <w:bCs/>
          <w:sz w:val="24"/>
          <w:szCs w:val="24"/>
        </w:rPr>
        <w:t>Universidad de Sevilla </w:t>
      </w:r>
      <w:r w:rsidRPr="001451D2">
        <w:rPr>
          <w:rFonts w:ascii="Arial" w:hAnsi="Arial" w:cs="Arial"/>
          <w:sz w:val="24"/>
          <w:szCs w:val="24"/>
        </w:rPr>
        <w:t>(España), en el que se sientan las bases interinstitucionales de apoyo y colaboración para llevar a cabo investigaciones en las áreas de materiales y patrimonio entre nuestro g</w:t>
      </w:r>
      <w:r w:rsidRPr="001451D2">
        <w:rPr>
          <w:rFonts w:ascii="Arial" w:hAnsi="Arial" w:cs="Arial"/>
          <w:bCs/>
          <w:sz w:val="24"/>
          <w:szCs w:val="24"/>
        </w:rPr>
        <w:t xml:space="preserve">rupo de investigación </w:t>
      </w:r>
      <w:r w:rsidRPr="001451D2">
        <w:rPr>
          <w:rFonts w:ascii="Arial" w:hAnsi="Arial" w:cs="Arial"/>
          <w:sz w:val="24"/>
          <w:szCs w:val="24"/>
        </w:rPr>
        <w:t xml:space="preserve">y el </w:t>
      </w:r>
      <w:r w:rsidRPr="001451D2">
        <w:rPr>
          <w:rFonts w:ascii="Arial" w:hAnsi="Arial" w:cs="Arial"/>
          <w:bCs/>
          <w:sz w:val="24"/>
          <w:szCs w:val="24"/>
        </w:rPr>
        <w:t>Grupo PAIDI TEP 954</w:t>
      </w:r>
      <w:r w:rsidRPr="001451D2">
        <w:rPr>
          <w:rFonts w:ascii="Arial" w:hAnsi="Arial" w:cs="Arial"/>
          <w:sz w:val="24"/>
          <w:szCs w:val="24"/>
        </w:rPr>
        <w:t> de la </w:t>
      </w:r>
      <w:r w:rsidRPr="001451D2">
        <w:rPr>
          <w:rFonts w:ascii="Arial" w:hAnsi="Arial" w:cs="Arial"/>
          <w:bCs/>
          <w:sz w:val="24"/>
          <w:szCs w:val="24"/>
        </w:rPr>
        <w:t>Escuela Técnica Superior de Arquitectura de Sevilla</w:t>
      </w:r>
      <w:r w:rsidRPr="001451D2">
        <w:rPr>
          <w:rFonts w:ascii="Arial" w:hAnsi="Arial" w:cs="Arial"/>
          <w:sz w:val="24"/>
          <w:szCs w:val="24"/>
        </w:rPr>
        <w:t>. Entre los objetivos propuestos se realizarán: proyectos de investigación, publicaciones, congresos, seminarios y fomento de intercambio académico entre investigadores, docentes y estudiantes. Actualmente, mediando este Convenio, se trabajará en investigación sobre problemas estructurales, estado de materiales y ambientación en edificios de barrios de la ciudad.</w:t>
      </w:r>
      <w:r w:rsidR="00010B60">
        <w:rPr>
          <w:rFonts w:ascii="Arial" w:hAnsi="Arial" w:cs="Arial"/>
          <w:sz w:val="24"/>
          <w:szCs w:val="24"/>
        </w:rPr>
        <w:t xml:space="preserve"> </w:t>
      </w:r>
      <w:r w:rsidR="00DE1798" w:rsidRPr="001451D2">
        <w:rPr>
          <w:rFonts w:ascii="Arial" w:hAnsi="Arial" w:cs="Arial"/>
          <w:sz w:val="24"/>
          <w:szCs w:val="24"/>
        </w:rPr>
        <w:t>Inicio 2018</w:t>
      </w:r>
    </w:p>
    <w:p w:rsidR="00180F7B" w:rsidRPr="001451D2" w:rsidRDefault="00180F7B" w:rsidP="00010B60">
      <w:pPr>
        <w:shd w:val="clear" w:color="auto" w:fill="FFFFFF"/>
        <w:jc w:val="both"/>
        <w:rPr>
          <w:color w:val="auto"/>
          <w:szCs w:val="24"/>
        </w:rPr>
      </w:pPr>
    </w:p>
    <w:p w:rsidR="00DE1798" w:rsidRPr="001451D2" w:rsidRDefault="00DE1798" w:rsidP="00010B60">
      <w:pPr>
        <w:pStyle w:val="Prrafodelista"/>
        <w:numPr>
          <w:ilvl w:val="0"/>
          <w:numId w:val="19"/>
        </w:numPr>
        <w:ind w:left="0"/>
        <w:jc w:val="both"/>
        <w:rPr>
          <w:rFonts w:ascii="Arial" w:hAnsi="Arial" w:cs="Arial"/>
          <w:sz w:val="24"/>
          <w:szCs w:val="24"/>
        </w:rPr>
      </w:pPr>
      <w:r w:rsidRPr="001451D2">
        <w:rPr>
          <w:rFonts w:ascii="Arial" w:hAnsi="Arial" w:cs="Arial"/>
          <w:sz w:val="24"/>
          <w:szCs w:val="24"/>
        </w:rPr>
        <w:lastRenderedPageBreak/>
        <w:t xml:space="preserve">Primer Proyecto cooperativo de I+D. Plan de rehabilitación de viviendas sociales como anexo dentro del Convenio marco con la Universidad. 2018-2020 </w:t>
      </w:r>
    </w:p>
    <w:p w:rsidR="00DE1798" w:rsidRPr="001451D2" w:rsidRDefault="00DE1798" w:rsidP="00010B60">
      <w:pPr>
        <w:shd w:val="clear" w:color="auto" w:fill="FFFFFF"/>
        <w:jc w:val="both"/>
        <w:rPr>
          <w:color w:val="auto"/>
          <w:szCs w:val="24"/>
        </w:rPr>
      </w:pPr>
    </w:p>
    <w:p w:rsidR="00F6777B" w:rsidRPr="001451D2" w:rsidRDefault="00F6777B" w:rsidP="00010B60">
      <w:pPr>
        <w:pStyle w:val="Prrafodelista"/>
        <w:numPr>
          <w:ilvl w:val="0"/>
          <w:numId w:val="19"/>
        </w:numPr>
        <w:ind w:left="0"/>
        <w:jc w:val="both"/>
        <w:rPr>
          <w:rFonts w:ascii="Arial" w:hAnsi="Arial" w:cs="Arial"/>
          <w:sz w:val="24"/>
          <w:szCs w:val="24"/>
        </w:rPr>
      </w:pPr>
      <w:r w:rsidRPr="001451D2">
        <w:rPr>
          <w:rFonts w:ascii="Arial" w:hAnsi="Arial" w:cs="Arial"/>
          <w:sz w:val="24"/>
          <w:szCs w:val="24"/>
        </w:rPr>
        <w:t>Convenio con la Universidad de Curitiva para intercambio de becarios del Área Tránsito y Transporte. Inicio 2018</w:t>
      </w:r>
    </w:p>
    <w:p w:rsidR="00D20494" w:rsidRPr="00180F7B" w:rsidRDefault="00D20494" w:rsidP="00010B60">
      <w:pPr>
        <w:spacing w:after="100" w:afterAutospacing="1"/>
        <w:jc w:val="both"/>
      </w:pPr>
    </w:p>
    <w:p w:rsidR="00767DAD" w:rsidRPr="00180F7B" w:rsidRDefault="009A143F" w:rsidP="00FB20CC">
      <w:pPr>
        <w:pStyle w:val="Prrafodelista"/>
        <w:numPr>
          <w:ilvl w:val="0"/>
          <w:numId w:val="5"/>
        </w:numPr>
        <w:spacing w:after="0" w:line="360" w:lineRule="auto"/>
        <w:ind w:left="142" w:hanging="357"/>
        <w:jc w:val="both"/>
        <w:rPr>
          <w:rFonts w:ascii="Arial" w:hAnsi="Arial" w:cs="Arial"/>
          <w:b/>
          <w:sz w:val="24"/>
          <w:szCs w:val="24"/>
        </w:rPr>
      </w:pPr>
      <w:r w:rsidRPr="00180F7B">
        <w:rPr>
          <w:rFonts w:ascii="Arial" w:hAnsi="Arial" w:cs="Arial"/>
          <w:b/>
          <w:sz w:val="24"/>
          <w:szCs w:val="24"/>
        </w:rPr>
        <w:t>ASISTENCIA TÉCNICA O CONSULTORÍA</w:t>
      </w:r>
    </w:p>
    <w:p w:rsidR="00F6777B" w:rsidRPr="001451D2" w:rsidRDefault="00F6777B" w:rsidP="00010B60">
      <w:pPr>
        <w:jc w:val="both"/>
        <w:rPr>
          <w:color w:val="auto"/>
          <w:szCs w:val="24"/>
        </w:rPr>
      </w:pPr>
    </w:p>
    <w:p w:rsidR="00D20494" w:rsidRPr="001451D2" w:rsidRDefault="00D20494" w:rsidP="00FB20CC">
      <w:pPr>
        <w:pStyle w:val="Prrafodelista"/>
        <w:numPr>
          <w:ilvl w:val="0"/>
          <w:numId w:val="21"/>
        </w:numPr>
        <w:ind w:left="0"/>
        <w:jc w:val="both"/>
        <w:rPr>
          <w:rFonts w:ascii="Arial" w:hAnsi="Arial" w:cs="Arial"/>
          <w:sz w:val="24"/>
          <w:szCs w:val="24"/>
        </w:rPr>
      </w:pPr>
      <w:r w:rsidRPr="001451D2">
        <w:rPr>
          <w:rFonts w:ascii="Arial" w:hAnsi="Arial" w:cs="Arial"/>
          <w:sz w:val="24"/>
          <w:szCs w:val="24"/>
        </w:rPr>
        <w:t xml:space="preserve">CONVENIO MUNICIPIO DE CONCORDIA CON EL GIICMA, </w:t>
      </w:r>
      <w:r w:rsidR="00D11B01" w:rsidRPr="001451D2">
        <w:rPr>
          <w:rFonts w:ascii="Arial" w:hAnsi="Arial" w:cs="Arial"/>
          <w:sz w:val="24"/>
          <w:szCs w:val="24"/>
        </w:rPr>
        <w:t>Para un</w:t>
      </w:r>
      <w:r w:rsidRPr="001451D2">
        <w:rPr>
          <w:rFonts w:ascii="Arial" w:hAnsi="Arial" w:cs="Arial"/>
          <w:sz w:val="24"/>
          <w:szCs w:val="24"/>
        </w:rPr>
        <w:t xml:space="preserve"> Plan de </w:t>
      </w:r>
      <w:r w:rsidR="00D11B01" w:rsidRPr="001451D2">
        <w:rPr>
          <w:rFonts w:ascii="Arial" w:hAnsi="Arial" w:cs="Arial"/>
          <w:sz w:val="24"/>
          <w:szCs w:val="24"/>
        </w:rPr>
        <w:t>Gestión</w:t>
      </w:r>
      <w:r w:rsidRPr="001451D2">
        <w:rPr>
          <w:rFonts w:ascii="Arial" w:hAnsi="Arial" w:cs="Arial"/>
          <w:sz w:val="24"/>
          <w:szCs w:val="24"/>
        </w:rPr>
        <w:t xml:space="preserve"> de </w:t>
      </w:r>
      <w:r w:rsidR="000A4762" w:rsidRPr="001451D2">
        <w:rPr>
          <w:rFonts w:ascii="Arial" w:hAnsi="Arial" w:cs="Arial"/>
          <w:sz w:val="24"/>
          <w:szCs w:val="24"/>
        </w:rPr>
        <w:t>Tránsito</w:t>
      </w:r>
      <w:r w:rsidRPr="001451D2">
        <w:rPr>
          <w:rFonts w:ascii="Arial" w:hAnsi="Arial" w:cs="Arial"/>
          <w:sz w:val="24"/>
          <w:szCs w:val="24"/>
        </w:rPr>
        <w:t xml:space="preserve"> y Trasporte como anexo del Convenio marco. 2018-2020</w:t>
      </w:r>
    </w:p>
    <w:p w:rsidR="00767DAD" w:rsidRPr="00180F7B" w:rsidRDefault="00180F7B" w:rsidP="00FB20CC">
      <w:pPr>
        <w:jc w:val="both"/>
        <w:rPr>
          <w:szCs w:val="24"/>
        </w:rPr>
      </w:pPr>
      <w:r>
        <w:rPr>
          <w:szCs w:val="24"/>
        </w:rPr>
        <w:t xml:space="preserve">Primera parte: </w:t>
      </w:r>
      <w:r w:rsidRPr="00180F7B">
        <w:rPr>
          <w:szCs w:val="24"/>
        </w:rPr>
        <w:t>Señalética</w:t>
      </w:r>
      <w:r w:rsidR="004E21FC" w:rsidRPr="00180F7B">
        <w:rPr>
          <w:szCs w:val="24"/>
        </w:rPr>
        <w:t xml:space="preserve"> vertical y horizontal, </w:t>
      </w:r>
      <w:r w:rsidRPr="00180F7B">
        <w:rPr>
          <w:szCs w:val="24"/>
        </w:rPr>
        <w:t>incluyendo</w:t>
      </w:r>
      <w:r w:rsidR="004E21FC" w:rsidRPr="00180F7B">
        <w:rPr>
          <w:szCs w:val="24"/>
        </w:rPr>
        <w:t xml:space="preserve"> la </w:t>
      </w:r>
      <w:r w:rsidRPr="00180F7B">
        <w:rPr>
          <w:szCs w:val="24"/>
        </w:rPr>
        <w:t>bici senda</w:t>
      </w:r>
      <w:r w:rsidR="004E21FC" w:rsidRPr="00180F7B">
        <w:rPr>
          <w:szCs w:val="24"/>
        </w:rPr>
        <w:t xml:space="preserve"> de la </w:t>
      </w:r>
      <w:r w:rsidR="00767DAD" w:rsidRPr="00180F7B">
        <w:rPr>
          <w:szCs w:val="24"/>
        </w:rPr>
        <w:t xml:space="preserve">Costanera </w:t>
      </w:r>
      <w:r w:rsidR="004E21FC" w:rsidRPr="00180F7B">
        <w:rPr>
          <w:szCs w:val="24"/>
        </w:rPr>
        <w:t>de C</w:t>
      </w:r>
      <w:r w:rsidR="00767DAD" w:rsidRPr="00180F7B">
        <w:rPr>
          <w:szCs w:val="24"/>
        </w:rPr>
        <w:t>oncordia</w:t>
      </w:r>
      <w:r>
        <w:rPr>
          <w:szCs w:val="24"/>
        </w:rPr>
        <w:t>.</w:t>
      </w:r>
    </w:p>
    <w:p w:rsidR="005E7ABD" w:rsidRPr="00180F7B" w:rsidRDefault="004E21FC" w:rsidP="00FB20CC">
      <w:pPr>
        <w:jc w:val="both"/>
        <w:rPr>
          <w:szCs w:val="24"/>
        </w:rPr>
      </w:pPr>
      <w:r w:rsidRPr="00180F7B">
        <w:rPr>
          <w:szCs w:val="24"/>
        </w:rPr>
        <w:t>Segunda parte</w:t>
      </w:r>
      <w:r w:rsidR="00180F7B">
        <w:rPr>
          <w:szCs w:val="24"/>
        </w:rPr>
        <w:t xml:space="preserve">: Encuestas de movilidad urbana </w:t>
      </w:r>
      <w:r w:rsidRPr="00180F7B">
        <w:rPr>
          <w:szCs w:val="24"/>
        </w:rPr>
        <w:t>en la ciudad de Concordia</w:t>
      </w:r>
      <w:r w:rsidR="00180F7B">
        <w:rPr>
          <w:szCs w:val="24"/>
        </w:rPr>
        <w:t>.</w:t>
      </w:r>
    </w:p>
    <w:p w:rsidR="00767DAD" w:rsidRPr="00180F7B" w:rsidRDefault="00767DAD" w:rsidP="00FB20CC">
      <w:pPr>
        <w:jc w:val="both"/>
        <w:rPr>
          <w:szCs w:val="24"/>
        </w:rPr>
      </w:pPr>
    </w:p>
    <w:p w:rsidR="00F6777B" w:rsidRDefault="00180F7B" w:rsidP="00FB20CC">
      <w:pPr>
        <w:pStyle w:val="Prrafodelista"/>
        <w:numPr>
          <w:ilvl w:val="0"/>
          <w:numId w:val="21"/>
        </w:numPr>
        <w:spacing w:line="360" w:lineRule="auto"/>
        <w:ind w:left="0"/>
        <w:jc w:val="both"/>
        <w:rPr>
          <w:rFonts w:ascii="Arial" w:hAnsi="Arial" w:cs="Arial"/>
          <w:sz w:val="24"/>
          <w:szCs w:val="24"/>
        </w:rPr>
      </w:pPr>
      <w:r>
        <w:rPr>
          <w:rFonts w:ascii="Arial" w:hAnsi="Arial" w:cs="Arial"/>
          <w:sz w:val="24"/>
          <w:szCs w:val="24"/>
        </w:rPr>
        <w:t>CONVENIO CON</w:t>
      </w:r>
      <w:r w:rsidRPr="00180F7B">
        <w:rPr>
          <w:rFonts w:ascii="Arial" w:hAnsi="Arial" w:cs="Arial"/>
          <w:sz w:val="24"/>
          <w:szCs w:val="24"/>
        </w:rPr>
        <w:t xml:space="preserve"> PLANTA DE ELABORACIÓN DE HORMIGÓN </w:t>
      </w:r>
      <w:r w:rsidR="00CA0030" w:rsidRPr="00180F7B">
        <w:rPr>
          <w:rFonts w:ascii="Arial" w:hAnsi="Arial" w:cs="Arial"/>
          <w:sz w:val="24"/>
          <w:szCs w:val="24"/>
        </w:rPr>
        <w:t>para la puesta en funcionamiento del Laboratorio de la planta y ajustes de</w:t>
      </w:r>
      <w:r w:rsidR="001451D2">
        <w:rPr>
          <w:rFonts w:ascii="Arial" w:hAnsi="Arial" w:cs="Arial"/>
          <w:sz w:val="24"/>
          <w:szCs w:val="24"/>
        </w:rPr>
        <w:t xml:space="preserve"> </w:t>
      </w:r>
      <w:r w:rsidR="00CA0030" w:rsidRPr="00180F7B">
        <w:rPr>
          <w:rFonts w:ascii="Arial" w:hAnsi="Arial" w:cs="Arial"/>
          <w:sz w:val="24"/>
          <w:szCs w:val="24"/>
        </w:rPr>
        <w:t>dosificaciones</w:t>
      </w:r>
      <w:r>
        <w:rPr>
          <w:rFonts w:ascii="Arial" w:hAnsi="Arial" w:cs="Arial"/>
          <w:sz w:val="24"/>
          <w:szCs w:val="24"/>
        </w:rPr>
        <w:t>:</w:t>
      </w:r>
      <w:r w:rsidR="001451D2">
        <w:rPr>
          <w:rFonts w:ascii="Arial" w:hAnsi="Arial" w:cs="Arial"/>
          <w:sz w:val="24"/>
          <w:szCs w:val="24"/>
        </w:rPr>
        <w:t xml:space="preserve"> </w:t>
      </w:r>
      <w:r w:rsidR="00CA0030" w:rsidRPr="00180F7B">
        <w:rPr>
          <w:rFonts w:ascii="Arial" w:hAnsi="Arial" w:cs="Arial"/>
          <w:sz w:val="24"/>
          <w:szCs w:val="24"/>
        </w:rPr>
        <w:t xml:space="preserve">Empresa </w:t>
      </w:r>
      <w:r w:rsidR="00F6777B" w:rsidRPr="00180F7B">
        <w:rPr>
          <w:rFonts w:ascii="Arial" w:hAnsi="Arial" w:cs="Arial"/>
          <w:sz w:val="24"/>
          <w:szCs w:val="24"/>
        </w:rPr>
        <w:t>VECCHIO</w:t>
      </w:r>
      <w:r>
        <w:rPr>
          <w:rFonts w:ascii="Arial" w:hAnsi="Arial" w:cs="Arial"/>
          <w:sz w:val="24"/>
          <w:szCs w:val="24"/>
        </w:rPr>
        <w:t>.</w:t>
      </w:r>
    </w:p>
    <w:p w:rsidR="001451D2" w:rsidRPr="00180F7B" w:rsidRDefault="001451D2" w:rsidP="00FB20CC">
      <w:pPr>
        <w:pStyle w:val="Prrafodelista"/>
        <w:spacing w:line="360" w:lineRule="auto"/>
        <w:ind w:left="0"/>
        <w:jc w:val="both"/>
        <w:rPr>
          <w:rFonts w:ascii="Arial" w:hAnsi="Arial" w:cs="Arial"/>
          <w:sz w:val="24"/>
          <w:szCs w:val="24"/>
        </w:rPr>
      </w:pPr>
    </w:p>
    <w:p w:rsidR="00F6777B" w:rsidRDefault="00180F7B" w:rsidP="00FB20CC">
      <w:pPr>
        <w:pStyle w:val="Prrafodelista"/>
        <w:numPr>
          <w:ilvl w:val="0"/>
          <w:numId w:val="21"/>
        </w:numPr>
        <w:spacing w:line="360" w:lineRule="auto"/>
        <w:ind w:left="0"/>
        <w:jc w:val="both"/>
        <w:rPr>
          <w:rFonts w:ascii="Arial" w:hAnsi="Arial" w:cs="Arial"/>
          <w:sz w:val="24"/>
          <w:szCs w:val="24"/>
        </w:rPr>
      </w:pPr>
      <w:r w:rsidRPr="00180F7B">
        <w:rPr>
          <w:rFonts w:ascii="Arial" w:hAnsi="Arial" w:cs="Arial"/>
          <w:sz w:val="24"/>
          <w:szCs w:val="24"/>
        </w:rPr>
        <w:t>Ejecución</w:t>
      </w:r>
      <w:r w:rsidR="00CA0030" w:rsidRPr="00180F7B">
        <w:rPr>
          <w:rFonts w:ascii="Arial" w:hAnsi="Arial" w:cs="Arial"/>
          <w:sz w:val="24"/>
          <w:szCs w:val="24"/>
        </w:rPr>
        <w:t xml:space="preserve"> de piso de cocheras con </w:t>
      </w:r>
      <w:r w:rsidRPr="00180F7B">
        <w:rPr>
          <w:rFonts w:ascii="Arial" w:hAnsi="Arial" w:cs="Arial"/>
          <w:sz w:val="24"/>
          <w:szCs w:val="24"/>
        </w:rPr>
        <w:t>hormigón</w:t>
      </w:r>
      <w:r w:rsidR="00CA0030" w:rsidRPr="00180F7B">
        <w:rPr>
          <w:rFonts w:ascii="Arial" w:hAnsi="Arial" w:cs="Arial"/>
          <w:sz w:val="24"/>
          <w:szCs w:val="24"/>
        </w:rPr>
        <w:t xml:space="preserve"> drenante como Planta piloto del nuevo </w:t>
      </w:r>
      <w:r w:rsidRPr="00180F7B">
        <w:rPr>
          <w:rFonts w:ascii="Arial" w:hAnsi="Arial" w:cs="Arial"/>
          <w:sz w:val="24"/>
          <w:szCs w:val="24"/>
        </w:rPr>
        <w:t>hormigón</w:t>
      </w:r>
      <w:r w:rsidR="00CA0030" w:rsidRPr="00180F7B">
        <w:rPr>
          <w:rFonts w:ascii="Arial" w:hAnsi="Arial" w:cs="Arial"/>
          <w:sz w:val="24"/>
          <w:szCs w:val="24"/>
        </w:rPr>
        <w:t xml:space="preserve"> diseñado con materiales locales. Planta de la Empresa </w:t>
      </w:r>
      <w:r w:rsidR="00F6777B" w:rsidRPr="00180F7B">
        <w:rPr>
          <w:rFonts w:ascii="Arial" w:hAnsi="Arial" w:cs="Arial"/>
          <w:sz w:val="24"/>
          <w:szCs w:val="24"/>
        </w:rPr>
        <w:t>COINAR</w:t>
      </w:r>
      <w:r>
        <w:rPr>
          <w:rFonts w:ascii="Arial" w:hAnsi="Arial" w:cs="Arial"/>
          <w:sz w:val="24"/>
          <w:szCs w:val="24"/>
        </w:rPr>
        <w:t>.</w:t>
      </w:r>
    </w:p>
    <w:p w:rsidR="001451D2" w:rsidRPr="00180F7B" w:rsidRDefault="001451D2" w:rsidP="00FB20CC">
      <w:pPr>
        <w:pStyle w:val="Prrafodelista"/>
        <w:spacing w:line="360" w:lineRule="auto"/>
        <w:ind w:left="0"/>
        <w:jc w:val="both"/>
        <w:rPr>
          <w:rFonts w:ascii="Arial" w:hAnsi="Arial" w:cs="Arial"/>
          <w:sz w:val="24"/>
          <w:szCs w:val="24"/>
        </w:rPr>
      </w:pPr>
    </w:p>
    <w:p w:rsidR="00C25E05" w:rsidRDefault="00E8680F" w:rsidP="00FB20CC">
      <w:pPr>
        <w:pStyle w:val="Prrafodelista"/>
        <w:numPr>
          <w:ilvl w:val="0"/>
          <w:numId w:val="21"/>
        </w:numPr>
        <w:spacing w:line="360" w:lineRule="auto"/>
        <w:ind w:left="0"/>
        <w:jc w:val="both"/>
        <w:rPr>
          <w:rFonts w:ascii="Arial" w:hAnsi="Arial" w:cs="Arial"/>
          <w:sz w:val="24"/>
          <w:szCs w:val="24"/>
        </w:rPr>
      </w:pPr>
      <w:r w:rsidRPr="00180F7B">
        <w:rPr>
          <w:rFonts w:ascii="Arial" w:hAnsi="Arial" w:cs="Arial"/>
          <w:sz w:val="24"/>
          <w:szCs w:val="24"/>
        </w:rPr>
        <w:t>Convenio con el Municipio de La Criolla para medir partículas contaminantes (PM10) de chimeneas de la localidad</w:t>
      </w:r>
      <w:r w:rsidR="00180F7B">
        <w:rPr>
          <w:rFonts w:ascii="Arial" w:hAnsi="Arial" w:cs="Arial"/>
          <w:sz w:val="24"/>
          <w:szCs w:val="24"/>
        </w:rPr>
        <w:t>.</w:t>
      </w:r>
    </w:p>
    <w:p w:rsidR="001451D2" w:rsidRPr="00180F7B" w:rsidRDefault="001451D2" w:rsidP="00FB20CC">
      <w:pPr>
        <w:pStyle w:val="Prrafodelista"/>
        <w:spacing w:line="360" w:lineRule="auto"/>
        <w:ind w:left="0"/>
        <w:jc w:val="both"/>
        <w:rPr>
          <w:rFonts w:ascii="Arial" w:hAnsi="Arial" w:cs="Arial"/>
          <w:sz w:val="24"/>
          <w:szCs w:val="24"/>
        </w:rPr>
      </w:pPr>
    </w:p>
    <w:p w:rsidR="00D20494" w:rsidRPr="00180F7B" w:rsidRDefault="00D20494" w:rsidP="00FB20CC">
      <w:pPr>
        <w:pStyle w:val="Prrafodelista"/>
        <w:numPr>
          <w:ilvl w:val="0"/>
          <w:numId w:val="21"/>
        </w:numPr>
        <w:spacing w:line="360" w:lineRule="auto"/>
        <w:ind w:left="0"/>
        <w:jc w:val="both"/>
        <w:rPr>
          <w:rFonts w:ascii="Arial" w:hAnsi="Arial" w:cs="Arial"/>
          <w:sz w:val="24"/>
          <w:szCs w:val="24"/>
        </w:rPr>
      </w:pPr>
      <w:r w:rsidRPr="00180F7B">
        <w:rPr>
          <w:rFonts w:ascii="Arial" w:hAnsi="Arial" w:cs="Arial"/>
          <w:sz w:val="24"/>
          <w:szCs w:val="24"/>
        </w:rPr>
        <w:t>CONVENIO MARCO DE COLABORACIÓN ENTRE LA UNIVERSIDAD TECNOLOGICA NACIONAL – GOBIERNO DE ENTRE RÍOS</w:t>
      </w:r>
    </w:p>
    <w:p w:rsidR="00D20494" w:rsidRPr="00180F7B" w:rsidRDefault="00D20494" w:rsidP="00FB20CC">
      <w:pPr>
        <w:jc w:val="both"/>
        <w:rPr>
          <w:color w:val="auto"/>
          <w:szCs w:val="24"/>
        </w:rPr>
      </w:pPr>
      <w:r w:rsidRPr="00180F7B">
        <w:rPr>
          <w:color w:val="auto"/>
          <w:szCs w:val="24"/>
        </w:rPr>
        <w:t>Tarea: Auditoría de Obras Provinciales</w:t>
      </w:r>
    </w:p>
    <w:p w:rsidR="00D20494" w:rsidRPr="00180F7B" w:rsidRDefault="00D20494" w:rsidP="00FB20CC">
      <w:pPr>
        <w:jc w:val="both"/>
        <w:rPr>
          <w:color w:val="auto"/>
          <w:szCs w:val="24"/>
        </w:rPr>
      </w:pPr>
      <w:r w:rsidRPr="00180F7B">
        <w:rPr>
          <w:color w:val="auto"/>
          <w:szCs w:val="24"/>
        </w:rPr>
        <w:t xml:space="preserve">Período: </w:t>
      </w:r>
      <w:r w:rsidR="00272BB4" w:rsidRPr="00180F7B">
        <w:rPr>
          <w:color w:val="auto"/>
          <w:szCs w:val="24"/>
        </w:rPr>
        <w:t>2018</w:t>
      </w:r>
    </w:p>
    <w:p w:rsidR="00180F7B" w:rsidRDefault="00D20494" w:rsidP="00FB20CC">
      <w:pPr>
        <w:jc w:val="both"/>
        <w:rPr>
          <w:color w:val="auto"/>
          <w:szCs w:val="24"/>
        </w:rPr>
      </w:pPr>
      <w:r w:rsidRPr="00180F7B">
        <w:rPr>
          <w:color w:val="auto"/>
          <w:szCs w:val="24"/>
        </w:rPr>
        <w:t xml:space="preserve">Características: Se realizaron auditorías sobre obras en ejecución de la Provincia. </w:t>
      </w:r>
    </w:p>
    <w:p w:rsidR="00180F7B" w:rsidRDefault="00180F7B" w:rsidP="00FB20CC">
      <w:pPr>
        <w:jc w:val="both"/>
        <w:rPr>
          <w:color w:val="auto"/>
          <w:szCs w:val="24"/>
        </w:rPr>
      </w:pPr>
    </w:p>
    <w:p w:rsidR="00D20494" w:rsidRPr="00180F7B" w:rsidRDefault="00D20494" w:rsidP="00FB20CC">
      <w:pPr>
        <w:jc w:val="both"/>
        <w:rPr>
          <w:color w:val="auto"/>
          <w:szCs w:val="24"/>
        </w:rPr>
      </w:pPr>
      <w:r w:rsidRPr="00180F7B">
        <w:rPr>
          <w:color w:val="auto"/>
          <w:szCs w:val="24"/>
        </w:rPr>
        <w:t>Las mismas fueron:</w:t>
      </w:r>
    </w:p>
    <w:p w:rsidR="00D20494" w:rsidRPr="00180F7B" w:rsidRDefault="00D20494" w:rsidP="00FB20CC">
      <w:pPr>
        <w:pStyle w:val="Prrafodelista"/>
        <w:numPr>
          <w:ilvl w:val="0"/>
          <w:numId w:val="4"/>
        </w:numPr>
        <w:spacing w:after="0" w:line="360" w:lineRule="auto"/>
        <w:ind w:left="0"/>
        <w:jc w:val="both"/>
        <w:rPr>
          <w:rFonts w:ascii="Arial" w:hAnsi="Arial" w:cs="Arial"/>
          <w:sz w:val="24"/>
          <w:szCs w:val="24"/>
        </w:rPr>
      </w:pPr>
      <w:r w:rsidRPr="00180F7B">
        <w:rPr>
          <w:rFonts w:ascii="Arial" w:hAnsi="Arial" w:cs="Arial"/>
          <w:sz w:val="24"/>
          <w:szCs w:val="24"/>
        </w:rPr>
        <w:lastRenderedPageBreak/>
        <w:t>REPARACIÓN INTEGRAL Y AMPLIACIÓN ESCUELA N°1 "VÉLEZ SARSFIELD" – CONCORDIA.</w:t>
      </w:r>
    </w:p>
    <w:p w:rsidR="00D20494" w:rsidRPr="00180F7B" w:rsidRDefault="00D20494" w:rsidP="00FB20CC">
      <w:pPr>
        <w:pStyle w:val="Prrafodelista"/>
        <w:numPr>
          <w:ilvl w:val="0"/>
          <w:numId w:val="4"/>
        </w:numPr>
        <w:spacing w:after="0" w:line="360" w:lineRule="auto"/>
        <w:ind w:left="0"/>
        <w:jc w:val="both"/>
        <w:rPr>
          <w:rFonts w:ascii="Arial" w:hAnsi="Arial" w:cs="Arial"/>
          <w:sz w:val="24"/>
          <w:szCs w:val="24"/>
        </w:rPr>
      </w:pPr>
      <w:r w:rsidRPr="00180F7B">
        <w:rPr>
          <w:rFonts w:ascii="Arial" w:hAnsi="Arial" w:cs="Arial"/>
          <w:sz w:val="24"/>
          <w:szCs w:val="24"/>
        </w:rPr>
        <w:t>ESCUELA SECUNDARIA N° 36 “JUANA P. MANSO” – CONCORDIA.</w:t>
      </w:r>
    </w:p>
    <w:p w:rsidR="00D20494" w:rsidRPr="00180F7B" w:rsidRDefault="00D20494" w:rsidP="00FB20CC">
      <w:pPr>
        <w:pStyle w:val="Prrafodelista"/>
        <w:numPr>
          <w:ilvl w:val="0"/>
          <w:numId w:val="4"/>
        </w:numPr>
        <w:spacing w:after="0" w:line="360" w:lineRule="auto"/>
        <w:ind w:left="0"/>
        <w:jc w:val="both"/>
        <w:rPr>
          <w:rFonts w:ascii="Arial" w:hAnsi="Arial" w:cs="Arial"/>
          <w:sz w:val="24"/>
          <w:szCs w:val="24"/>
        </w:rPr>
      </w:pPr>
      <w:r w:rsidRPr="00180F7B">
        <w:rPr>
          <w:rFonts w:ascii="Arial" w:hAnsi="Arial" w:cs="Arial"/>
          <w:sz w:val="24"/>
          <w:szCs w:val="24"/>
        </w:rPr>
        <w:t>CONSTRUCCIÓN DE AULAS Y SECTOR ADMINISTRATIVO INSTITUTO SUPERIOR ESPECIALIDADES DE LA EDUCACIÓN FÍSICA - I.S.E.E.F. Y CONSTRUCCIÓN GIMNASIO CENTRO DE EDUCACIÓN FÍSICA Nº4 "GENERAL SAN MARTIN" – CONCORDIA.</w:t>
      </w:r>
    </w:p>
    <w:p w:rsidR="00D20494" w:rsidRPr="00180F7B" w:rsidRDefault="00D20494" w:rsidP="00FB20CC">
      <w:pPr>
        <w:pStyle w:val="Prrafodelista"/>
        <w:numPr>
          <w:ilvl w:val="0"/>
          <w:numId w:val="4"/>
        </w:numPr>
        <w:spacing w:after="0" w:line="360" w:lineRule="auto"/>
        <w:ind w:left="0"/>
        <w:jc w:val="both"/>
        <w:rPr>
          <w:rFonts w:ascii="Arial" w:hAnsi="Arial" w:cs="Arial"/>
          <w:sz w:val="24"/>
          <w:szCs w:val="24"/>
        </w:rPr>
      </w:pPr>
      <w:r w:rsidRPr="00180F7B">
        <w:rPr>
          <w:rFonts w:ascii="Arial" w:hAnsi="Arial" w:cs="Arial"/>
          <w:sz w:val="24"/>
          <w:szCs w:val="24"/>
        </w:rPr>
        <w:t>ESCUELA SECUNDARIA N° 19 -BARRIO SACACHISPAS – CHAJARÍ.</w:t>
      </w:r>
    </w:p>
    <w:p w:rsidR="00D20494" w:rsidRPr="00180F7B" w:rsidRDefault="00D20494" w:rsidP="00FB20CC">
      <w:pPr>
        <w:pStyle w:val="Prrafodelista"/>
        <w:numPr>
          <w:ilvl w:val="0"/>
          <w:numId w:val="4"/>
        </w:numPr>
        <w:spacing w:after="0" w:line="360" w:lineRule="auto"/>
        <w:ind w:left="0"/>
        <w:jc w:val="both"/>
        <w:rPr>
          <w:rFonts w:ascii="Arial" w:hAnsi="Arial" w:cs="Arial"/>
          <w:sz w:val="24"/>
          <w:szCs w:val="24"/>
        </w:rPr>
      </w:pPr>
      <w:r w:rsidRPr="00180F7B">
        <w:rPr>
          <w:rFonts w:ascii="Arial" w:hAnsi="Arial" w:cs="Arial"/>
          <w:sz w:val="24"/>
          <w:szCs w:val="24"/>
        </w:rPr>
        <w:t>"CONSTRUCCIÓN Y EQUIPAMIENTO HOSPITAL DEL BICENTENARIO EN LA CIUDAD DE GUALEGUAYCHÚ" - CIUDAD DE GUALEGUAYCHÚ.</w:t>
      </w:r>
    </w:p>
    <w:p w:rsidR="00D20494" w:rsidRPr="00180F7B" w:rsidRDefault="00D20494" w:rsidP="00010B60">
      <w:pPr>
        <w:spacing w:after="160"/>
        <w:jc w:val="both"/>
        <w:rPr>
          <w:b/>
          <w:szCs w:val="24"/>
          <w:u w:val="single" w:color="000000"/>
        </w:rPr>
      </w:pPr>
    </w:p>
    <w:p w:rsidR="00652E1D" w:rsidRPr="00180F7B" w:rsidRDefault="00652E1D" w:rsidP="00010B60">
      <w:pPr>
        <w:jc w:val="both"/>
        <w:rPr>
          <w:szCs w:val="24"/>
        </w:rPr>
      </w:pPr>
      <w:r w:rsidRPr="00180F7B">
        <w:rPr>
          <w:szCs w:val="24"/>
        </w:rPr>
        <w:t>El Grupo GIICMA</w:t>
      </w:r>
      <w:r w:rsidR="005C6A29" w:rsidRPr="00180F7B">
        <w:rPr>
          <w:szCs w:val="24"/>
        </w:rPr>
        <w:t xml:space="preserve"> además</w:t>
      </w:r>
      <w:r w:rsidRPr="00180F7B">
        <w:rPr>
          <w:szCs w:val="24"/>
        </w:rPr>
        <w:t xml:space="preserve"> ha</w:t>
      </w:r>
      <w:r w:rsidR="00180F7B">
        <w:rPr>
          <w:szCs w:val="24"/>
        </w:rPr>
        <w:t>n</w:t>
      </w:r>
      <w:r w:rsidRPr="00180F7B">
        <w:rPr>
          <w:szCs w:val="24"/>
        </w:rPr>
        <w:t xml:space="preserve"> suscripto convenios de asistencia y colaboración con las siguientes Instituciones. </w:t>
      </w:r>
    </w:p>
    <w:p w:rsidR="00652E1D" w:rsidRPr="00180F7B" w:rsidRDefault="00652E1D" w:rsidP="00010B60">
      <w:pPr>
        <w:jc w:val="both"/>
        <w:rPr>
          <w:szCs w:val="24"/>
        </w:rPr>
      </w:pPr>
    </w:p>
    <w:p w:rsidR="00652E1D" w:rsidRPr="00180F7B" w:rsidRDefault="00652E1D" w:rsidP="00010B60">
      <w:pPr>
        <w:jc w:val="both"/>
        <w:rPr>
          <w:szCs w:val="24"/>
        </w:rPr>
      </w:pPr>
      <w:r w:rsidRPr="00180F7B">
        <w:rPr>
          <w:b/>
          <w:szCs w:val="24"/>
        </w:rPr>
        <w:t xml:space="preserve">LEMIT </w:t>
      </w:r>
      <w:r w:rsidRPr="00180F7B">
        <w:rPr>
          <w:szCs w:val="24"/>
        </w:rPr>
        <w:t xml:space="preserve">(Laboratorio de Entrenamiento Multidisciplinario para la Investigación Tecnológica). </w:t>
      </w:r>
    </w:p>
    <w:p w:rsidR="00652E1D" w:rsidRPr="00180F7B" w:rsidRDefault="00652E1D" w:rsidP="00010B60">
      <w:pPr>
        <w:jc w:val="both"/>
        <w:rPr>
          <w:szCs w:val="24"/>
        </w:rPr>
      </w:pPr>
      <w:r w:rsidRPr="00180F7B">
        <w:rPr>
          <w:b/>
          <w:szCs w:val="24"/>
        </w:rPr>
        <w:t xml:space="preserve">CAFESG </w:t>
      </w:r>
      <w:r w:rsidRPr="00180F7B">
        <w:rPr>
          <w:szCs w:val="24"/>
        </w:rPr>
        <w:t xml:space="preserve">(Comisión Administradora para el Fondo Especial de Salto Grande). </w:t>
      </w:r>
    </w:p>
    <w:p w:rsidR="00652E1D" w:rsidRPr="00180F7B" w:rsidRDefault="00652E1D" w:rsidP="00010B60">
      <w:pPr>
        <w:jc w:val="both"/>
        <w:rPr>
          <w:szCs w:val="24"/>
        </w:rPr>
      </w:pPr>
      <w:r w:rsidRPr="00180F7B">
        <w:rPr>
          <w:b/>
          <w:szCs w:val="24"/>
        </w:rPr>
        <w:t xml:space="preserve">DIRECCION GENERAL DE MINERIA, </w:t>
      </w:r>
      <w:r w:rsidRPr="00180F7B">
        <w:rPr>
          <w:szCs w:val="24"/>
        </w:rPr>
        <w:t xml:space="preserve">Entre Ríos. </w:t>
      </w:r>
    </w:p>
    <w:p w:rsidR="00652E1D" w:rsidRPr="00180F7B" w:rsidRDefault="00652E1D" w:rsidP="00010B60">
      <w:pPr>
        <w:jc w:val="both"/>
        <w:rPr>
          <w:szCs w:val="24"/>
        </w:rPr>
      </w:pPr>
      <w:r w:rsidRPr="00180F7B">
        <w:rPr>
          <w:b/>
          <w:szCs w:val="24"/>
        </w:rPr>
        <w:t xml:space="preserve">INA </w:t>
      </w:r>
      <w:r w:rsidRPr="00180F7B">
        <w:rPr>
          <w:szCs w:val="24"/>
        </w:rPr>
        <w:t xml:space="preserve">(Instituto Nacional del Agua). </w:t>
      </w:r>
    </w:p>
    <w:p w:rsidR="00652E1D" w:rsidRPr="00180F7B" w:rsidRDefault="00652E1D" w:rsidP="00010B60">
      <w:pPr>
        <w:jc w:val="both"/>
        <w:rPr>
          <w:szCs w:val="24"/>
        </w:rPr>
      </w:pPr>
      <w:r w:rsidRPr="00180F7B">
        <w:rPr>
          <w:b/>
          <w:szCs w:val="24"/>
        </w:rPr>
        <w:t xml:space="preserve">CIG </w:t>
      </w:r>
      <w:r w:rsidRPr="00180F7B">
        <w:rPr>
          <w:szCs w:val="24"/>
        </w:rPr>
        <w:t xml:space="preserve">(Centro de Investigaciones Geológicas) Universidad Nacional de La Plata. </w:t>
      </w:r>
    </w:p>
    <w:p w:rsidR="00652E1D" w:rsidRPr="00180F7B" w:rsidRDefault="00652E1D" w:rsidP="00010B60">
      <w:pPr>
        <w:jc w:val="both"/>
        <w:rPr>
          <w:szCs w:val="24"/>
        </w:rPr>
      </w:pPr>
      <w:r w:rsidRPr="00180F7B">
        <w:rPr>
          <w:b/>
          <w:szCs w:val="24"/>
        </w:rPr>
        <w:t xml:space="preserve">LEMAC </w:t>
      </w:r>
      <w:r w:rsidRPr="00180F7B">
        <w:rPr>
          <w:szCs w:val="24"/>
        </w:rPr>
        <w:t xml:space="preserve">(Centro de Investigaciones Viales). Facultad Regional La Plata – UTN. </w:t>
      </w:r>
    </w:p>
    <w:p w:rsidR="00DE1798" w:rsidRPr="00180F7B" w:rsidRDefault="00DE1798" w:rsidP="00010B60">
      <w:pPr>
        <w:jc w:val="both"/>
        <w:rPr>
          <w:szCs w:val="24"/>
        </w:rPr>
      </w:pPr>
    </w:p>
    <w:p w:rsidR="00A15B5F" w:rsidRPr="00180F7B" w:rsidRDefault="00652E1D" w:rsidP="00010B60">
      <w:pPr>
        <w:jc w:val="both"/>
        <w:rPr>
          <w:szCs w:val="24"/>
        </w:rPr>
      </w:pPr>
      <w:r w:rsidRPr="00180F7B">
        <w:rPr>
          <w:szCs w:val="24"/>
        </w:rPr>
        <w:t>Los convenios enunciados han significado instancias de entrenamiento para becarios y técnicos del GIICMA, aportes económicos para la adquisición de material de laboratorio, desarrollo de sistemas de calidad y organización de jornadas técnicas para la difusión en el medio profesional y empresarial de los trabajos realizados por el Grupo en temáticas vinculadas con la tecnología del hormigón y en especial la reacción álcalis</w:t>
      </w:r>
      <w:r w:rsidR="00180F7B">
        <w:rPr>
          <w:szCs w:val="24"/>
        </w:rPr>
        <w:t>.</w:t>
      </w:r>
    </w:p>
    <w:p w:rsidR="00A15B5F" w:rsidRPr="00180F7B" w:rsidRDefault="00A15B5F" w:rsidP="00010B60">
      <w:pPr>
        <w:jc w:val="both"/>
        <w:rPr>
          <w:szCs w:val="24"/>
        </w:rPr>
      </w:pPr>
    </w:p>
    <w:p w:rsidR="00A15B5F" w:rsidRPr="00EB7552" w:rsidRDefault="00A15B5F" w:rsidP="00010B60">
      <w:pPr>
        <w:jc w:val="both"/>
        <w:rPr>
          <w:b/>
          <w:szCs w:val="24"/>
          <w:u w:val="single"/>
        </w:rPr>
      </w:pPr>
    </w:p>
    <w:p w:rsidR="00010B60" w:rsidRDefault="00010B60">
      <w:pPr>
        <w:rPr>
          <w:b/>
          <w:sz w:val="28"/>
          <w:szCs w:val="28"/>
          <w:u w:val="single"/>
        </w:rPr>
      </w:pPr>
      <w:r>
        <w:rPr>
          <w:b/>
          <w:sz w:val="28"/>
          <w:szCs w:val="28"/>
          <w:u w:val="single"/>
        </w:rPr>
        <w:br w:type="page"/>
      </w:r>
    </w:p>
    <w:p w:rsidR="00D20494" w:rsidRPr="00EB7552" w:rsidRDefault="00D20494" w:rsidP="00010B60">
      <w:pPr>
        <w:jc w:val="center"/>
        <w:rPr>
          <w:b/>
          <w:szCs w:val="24"/>
          <w:u w:val="single"/>
        </w:rPr>
      </w:pPr>
      <w:r w:rsidRPr="00EB7552">
        <w:rPr>
          <w:b/>
          <w:sz w:val="28"/>
          <w:szCs w:val="28"/>
          <w:u w:val="single"/>
        </w:rPr>
        <w:lastRenderedPageBreak/>
        <w:t>SERVICIOS TECNICOS Y ENSAYOS DE LABORATORIO</w:t>
      </w:r>
    </w:p>
    <w:p w:rsidR="00D20494" w:rsidRPr="00180F7B" w:rsidRDefault="00D20494" w:rsidP="00010B60">
      <w:pPr>
        <w:jc w:val="both"/>
        <w:rPr>
          <w:szCs w:val="24"/>
          <w:lang w:val="es-AR"/>
        </w:rPr>
      </w:pPr>
    </w:p>
    <w:p w:rsidR="00D20494" w:rsidRPr="00180F7B" w:rsidRDefault="00D20494" w:rsidP="00010B60">
      <w:pPr>
        <w:jc w:val="both"/>
        <w:rPr>
          <w:szCs w:val="24"/>
        </w:rPr>
      </w:pPr>
      <w:r w:rsidRPr="00180F7B">
        <w:rPr>
          <w:szCs w:val="24"/>
        </w:rPr>
        <w:t xml:space="preserve">El Grupo GIICMA a través de sus Laboratorios y Gabinetes, dependiente de la carrera de Ingeniería Civil, que se dicta en la Facultad Regional Concordia, ha ido consolidando con el transcurso del tiempo sus actividades, tanto a nivel académico como en la relación con terceros y las principales tareas que realiza son: </w:t>
      </w:r>
    </w:p>
    <w:p w:rsidR="00D20494" w:rsidRPr="00180F7B" w:rsidRDefault="00D20494" w:rsidP="00010B60">
      <w:pPr>
        <w:jc w:val="both"/>
        <w:rPr>
          <w:szCs w:val="24"/>
        </w:rPr>
      </w:pPr>
    </w:p>
    <w:p w:rsidR="00D20494" w:rsidRPr="00180F7B" w:rsidRDefault="00D20494" w:rsidP="00010B60">
      <w:pPr>
        <w:jc w:val="both"/>
        <w:rPr>
          <w:szCs w:val="24"/>
        </w:rPr>
      </w:pPr>
      <w:r w:rsidRPr="00180F7B">
        <w:rPr>
          <w:szCs w:val="24"/>
        </w:rPr>
        <w:tab/>
      </w:r>
      <w:r w:rsidRPr="00180F7B">
        <w:rPr>
          <w:i/>
          <w:szCs w:val="24"/>
        </w:rPr>
        <w:t xml:space="preserve">Ensayos de evaluación y aptitud de estructuras construidas. </w:t>
      </w:r>
    </w:p>
    <w:p w:rsidR="00D20494" w:rsidRPr="00180F7B" w:rsidRDefault="00D20494" w:rsidP="00010B60">
      <w:pPr>
        <w:jc w:val="both"/>
        <w:rPr>
          <w:szCs w:val="24"/>
        </w:rPr>
      </w:pPr>
      <w:r w:rsidRPr="00180F7B">
        <w:rPr>
          <w:szCs w:val="24"/>
        </w:rPr>
        <w:tab/>
      </w:r>
      <w:r w:rsidRPr="00180F7B">
        <w:rPr>
          <w:i/>
          <w:szCs w:val="24"/>
        </w:rPr>
        <w:t xml:space="preserve">Planes de rehabilitación y mantenimiento de estructuras. </w:t>
      </w:r>
    </w:p>
    <w:p w:rsidR="00D20494" w:rsidRPr="00180F7B" w:rsidRDefault="00D20494" w:rsidP="00010B60">
      <w:pPr>
        <w:jc w:val="both"/>
        <w:rPr>
          <w:szCs w:val="24"/>
        </w:rPr>
      </w:pPr>
      <w:r w:rsidRPr="00180F7B">
        <w:rPr>
          <w:szCs w:val="24"/>
        </w:rPr>
        <w:tab/>
      </w:r>
      <w:r w:rsidRPr="00180F7B">
        <w:rPr>
          <w:i/>
          <w:szCs w:val="24"/>
        </w:rPr>
        <w:t xml:space="preserve">Redacción de Pliegos y Especificaciones de obras civiles. </w:t>
      </w:r>
    </w:p>
    <w:p w:rsidR="00D20494" w:rsidRPr="00180F7B" w:rsidRDefault="00D20494" w:rsidP="00010B60">
      <w:pPr>
        <w:jc w:val="both"/>
        <w:rPr>
          <w:szCs w:val="24"/>
        </w:rPr>
      </w:pPr>
      <w:r w:rsidRPr="00180F7B">
        <w:rPr>
          <w:szCs w:val="24"/>
        </w:rPr>
        <w:tab/>
      </w:r>
      <w:r w:rsidRPr="00180F7B">
        <w:rPr>
          <w:i/>
          <w:szCs w:val="24"/>
        </w:rPr>
        <w:t xml:space="preserve">Ensayos de </w:t>
      </w:r>
      <w:r w:rsidR="00180F7B" w:rsidRPr="00180F7B">
        <w:rPr>
          <w:i/>
          <w:szCs w:val="24"/>
        </w:rPr>
        <w:t>durabilidad. (</w:t>
      </w:r>
      <w:r w:rsidRPr="00180F7B">
        <w:rPr>
          <w:i/>
          <w:szCs w:val="24"/>
        </w:rPr>
        <w:t xml:space="preserve">Hormigones y sus componentes) </w:t>
      </w:r>
      <w:r w:rsidRPr="00180F7B">
        <w:rPr>
          <w:szCs w:val="24"/>
        </w:rPr>
        <w:tab/>
      </w:r>
    </w:p>
    <w:p w:rsidR="00D20494" w:rsidRPr="00180F7B" w:rsidRDefault="00D20494" w:rsidP="00010B60">
      <w:pPr>
        <w:ind w:firstLine="708"/>
        <w:jc w:val="both"/>
        <w:rPr>
          <w:i/>
          <w:szCs w:val="24"/>
        </w:rPr>
      </w:pPr>
      <w:r w:rsidRPr="00180F7B">
        <w:rPr>
          <w:i/>
          <w:szCs w:val="24"/>
        </w:rPr>
        <w:t xml:space="preserve">Asesoramiento a Empresas del sector. </w:t>
      </w:r>
    </w:p>
    <w:p w:rsidR="00D20494" w:rsidRPr="00180F7B" w:rsidRDefault="00D20494" w:rsidP="00010B60">
      <w:pPr>
        <w:jc w:val="both"/>
        <w:rPr>
          <w:i/>
          <w:szCs w:val="24"/>
        </w:rPr>
      </w:pPr>
      <w:r w:rsidRPr="00180F7B">
        <w:rPr>
          <w:szCs w:val="24"/>
        </w:rPr>
        <w:tab/>
      </w:r>
      <w:r w:rsidRPr="00180F7B">
        <w:rPr>
          <w:i/>
          <w:szCs w:val="24"/>
        </w:rPr>
        <w:t xml:space="preserve">Desarrollo de cursos de capacitación y/o actualización. </w:t>
      </w:r>
    </w:p>
    <w:p w:rsidR="00D20494" w:rsidRPr="00180F7B" w:rsidRDefault="00D20494" w:rsidP="00010B60">
      <w:pPr>
        <w:jc w:val="both"/>
        <w:rPr>
          <w:szCs w:val="24"/>
        </w:rPr>
      </w:pPr>
      <w:r w:rsidRPr="00180F7B">
        <w:rPr>
          <w:szCs w:val="24"/>
        </w:rPr>
        <w:tab/>
      </w:r>
      <w:r w:rsidRPr="00180F7B">
        <w:rPr>
          <w:i/>
          <w:szCs w:val="24"/>
        </w:rPr>
        <w:t xml:space="preserve">Ensayos de caracterización sobre materiales componentes del hormigón. </w:t>
      </w:r>
    </w:p>
    <w:p w:rsidR="00D20494" w:rsidRPr="00180F7B" w:rsidRDefault="00D20494" w:rsidP="00010B60">
      <w:pPr>
        <w:jc w:val="both"/>
        <w:rPr>
          <w:szCs w:val="24"/>
        </w:rPr>
      </w:pPr>
      <w:r w:rsidRPr="00180F7B">
        <w:rPr>
          <w:szCs w:val="24"/>
        </w:rPr>
        <w:tab/>
      </w:r>
      <w:r w:rsidRPr="00180F7B">
        <w:rPr>
          <w:i/>
          <w:szCs w:val="24"/>
        </w:rPr>
        <w:t xml:space="preserve">Ensayos de control de calidad de hormigones. </w:t>
      </w:r>
    </w:p>
    <w:p w:rsidR="00D20494" w:rsidRPr="00180F7B" w:rsidRDefault="00D20494" w:rsidP="00010B60">
      <w:pPr>
        <w:jc w:val="both"/>
        <w:rPr>
          <w:szCs w:val="24"/>
        </w:rPr>
      </w:pPr>
      <w:r w:rsidRPr="00180F7B">
        <w:rPr>
          <w:szCs w:val="24"/>
        </w:rPr>
        <w:tab/>
      </w:r>
      <w:r w:rsidRPr="00180F7B">
        <w:rPr>
          <w:i/>
          <w:szCs w:val="24"/>
        </w:rPr>
        <w:t xml:space="preserve">Diseño de mezclas de distintos tipos de hormigones. </w:t>
      </w:r>
    </w:p>
    <w:p w:rsidR="00D20494" w:rsidRPr="00180F7B" w:rsidRDefault="00D20494" w:rsidP="00010B60">
      <w:pPr>
        <w:jc w:val="both"/>
        <w:rPr>
          <w:i/>
          <w:szCs w:val="24"/>
        </w:rPr>
      </w:pPr>
      <w:r w:rsidRPr="00180F7B">
        <w:rPr>
          <w:szCs w:val="24"/>
        </w:rPr>
        <w:tab/>
      </w:r>
      <w:r w:rsidRPr="00180F7B">
        <w:rPr>
          <w:i/>
          <w:szCs w:val="24"/>
        </w:rPr>
        <w:t>Ensayos sobre hormigón endurecido (esclerometría, extrac. de testigos, etc.).</w:t>
      </w:r>
    </w:p>
    <w:p w:rsidR="00D11B01" w:rsidRPr="00180F7B" w:rsidRDefault="00D11B01" w:rsidP="00010B60">
      <w:pPr>
        <w:jc w:val="both"/>
        <w:rPr>
          <w:i/>
          <w:szCs w:val="24"/>
        </w:rPr>
      </w:pPr>
      <w:r w:rsidRPr="00180F7B">
        <w:rPr>
          <w:i/>
          <w:szCs w:val="24"/>
        </w:rPr>
        <w:t xml:space="preserve">           Relevamientos de construcciones patrimoniales</w:t>
      </w:r>
    </w:p>
    <w:p w:rsidR="00D11B01" w:rsidRPr="00180F7B" w:rsidRDefault="00D11B01" w:rsidP="00010B60">
      <w:pPr>
        <w:jc w:val="both"/>
        <w:rPr>
          <w:i/>
          <w:szCs w:val="24"/>
        </w:rPr>
      </w:pPr>
      <w:r w:rsidRPr="00180F7B">
        <w:rPr>
          <w:szCs w:val="24"/>
        </w:rPr>
        <w:tab/>
      </w:r>
      <w:r w:rsidRPr="00180F7B">
        <w:rPr>
          <w:i/>
          <w:szCs w:val="24"/>
        </w:rPr>
        <w:t>Ensayos de asfaltos viales</w:t>
      </w:r>
    </w:p>
    <w:p w:rsidR="00D11B01" w:rsidRPr="00180F7B" w:rsidRDefault="00D11B01" w:rsidP="00010B60">
      <w:pPr>
        <w:jc w:val="both"/>
        <w:rPr>
          <w:i/>
          <w:szCs w:val="24"/>
        </w:rPr>
      </w:pPr>
      <w:r w:rsidRPr="00180F7B">
        <w:rPr>
          <w:szCs w:val="24"/>
        </w:rPr>
        <w:tab/>
      </w:r>
      <w:r w:rsidRPr="00180F7B">
        <w:rPr>
          <w:i/>
          <w:szCs w:val="24"/>
        </w:rPr>
        <w:t>Dosificación y ensayo de mezclas de concreto asfaltico</w:t>
      </w:r>
    </w:p>
    <w:p w:rsidR="00CA0030" w:rsidRPr="00180F7B" w:rsidRDefault="00D11B01" w:rsidP="00010B60">
      <w:pPr>
        <w:jc w:val="both"/>
        <w:rPr>
          <w:i/>
          <w:szCs w:val="24"/>
        </w:rPr>
      </w:pPr>
      <w:r w:rsidRPr="00180F7B">
        <w:rPr>
          <w:szCs w:val="24"/>
        </w:rPr>
        <w:tab/>
      </w:r>
      <w:r w:rsidRPr="00180F7B">
        <w:rPr>
          <w:i/>
          <w:szCs w:val="24"/>
        </w:rPr>
        <w:t>Control de pavimentos asfalticos</w:t>
      </w:r>
    </w:p>
    <w:p w:rsidR="00D11B01" w:rsidRPr="00180F7B" w:rsidRDefault="00D11B01" w:rsidP="00010B60">
      <w:pPr>
        <w:jc w:val="both"/>
        <w:rPr>
          <w:szCs w:val="24"/>
        </w:rPr>
      </w:pPr>
    </w:p>
    <w:p w:rsidR="005208F5" w:rsidRPr="00180F7B" w:rsidRDefault="00D20494" w:rsidP="00010B60">
      <w:pPr>
        <w:ind w:left="-142"/>
        <w:jc w:val="both"/>
        <w:rPr>
          <w:szCs w:val="24"/>
        </w:rPr>
      </w:pPr>
      <w:r w:rsidRPr="00180F7B">
        <w:rPr>
          <w:szCs w:val="24"/>
        </w:rPr>
        <w:tab/>
      </w:r>
      <w:r w:rsidR="005208F5" w:rsidRPr="00180F7B">
        <w:rPr>
          <w:szCs w:val="24"/>
        </w:rPr>
        <w:t>En el laboratorio de Geotecnia se han realizado ensayos prestando servicios a terceros, tanto a instituciones públicas como privadas. Entre los ensayos que se han realizado se tienen:</w:t>
      </w:r>
    </w:p>
    <w:p w:rsidR="005208F5" w:rsidRPr="00180F7B" w:rsidRDefault="005208F5" w:rsidP="00010B60">
      <w:pPr>
        <w:pStyle w:val="Prrafodelista"/>
        <w:numPr>
          <w:ilvl w:val="0"/>
          <w:numId w:val="6"/>
        </w:numPr>
        <w:spacing w:after="0" w:line="360" w:lineRule="auto"/>
        <w:jc w:val="both"/>
        <w:rPr>
          <w:rFonts w:ascii="Arial" w:hAnsi="Arial" w:cs="Arial"/>
          <w:sz w:val="24"/>
          <w:szCs w:val="24"/>
        </w:rPr>
      </w:pPr>
      <w:r w:rsidRPr="00180F7B">
        <w:rPr>
          <w:rFonts w:ascii="Arial" w:hAnsi="Arial" w:cs="Arial"/>
          <w:sz w:val="24"/>
          <w:szCs w:val="24"/>
        </w:rPr>
        <w:t>Clasificación de suelos. Realización de granulometrías y determinación de límites de Atterberg;</w:t>
      </w:r>
    </w:p>
    <w:p w:rsidR="005208F5" w:rsidRPr="00180F7B" w:rsidRDefault="005208F5" w:rsidP="00010B60">
      <w:pPr>
        <w:pStyle w:val="Prrafodelista"/>
        <w:numPr>
          <w:ilvl w:val="0"/>
          <w:numId w:val="6"/>
        </w:numPr>
        <w:spacing w:after="0" w:line="360" w:lineRule="auto"/>
        <w:jc w:val="both"/>
        <w:rPr>
          <w:rFonts w:ascii="Arial" w:hAnsi="Arial" w:cs="Arial"/>
          <w:sz w:val="24"/>
          <w:szCs w:val="24"/>
        </w:rPr>
      </w:pPr>
      <w:r w:rsidRPr="00180F7B">
        <w:rPr>
          <w:rFonts w:ascii="Arial" w:hAnsi="Arial" w:cs="Arial"/>
          <w:sz w:val="24"/>
          <w:szCs w:val="24"/>
        </w:rPr>
        <w:t>Hidrometrías;</w:t>
      </w:r>
    </w:p>
    <w:p w:rsidR="005208F5" w:rsidRPr="00180F7B" w:rsidRDefault="005208F5" w:rsidP="00010B60">
      <w:pPr>
        <w:pStyle w:val="Prrafodelista"/>
        <w:numPr>
          <w:ilvl w:val="0"/>
          <w:numId w:val="6"/>
        </w:numPr>
        <w:spacing w:after="0" w:line="360" w:lineRule="auto"/>
        <w:jc w:val="both"/>
        <w:rPr>
          <w:rFonts w:ascii="Arial" w:hAnsi="Arial" w:cs="Arial"/>
          <w:sz w:val="24"/>
          <w:szCs w:val="24"/>
        </w:rPr>
      </w:pPr>
      <w:r w:rsidRPr="00180F7B">
        <w:rPr>
          <w:rFonts w:ascii="Arial" w:hAnsi="Arial" w:cs="Arial"/>
          <w:sz w:val="24"/>
          <w:szCs w:val="24"/>
        </w:rPr>
        <w:t>Ensayos de compactación en suelo natural, estándar y modificado;</w:t>
      </w:r>
    </w:p>
    <w:p w:rsidR="005208F5" w:rsidRPr="00180F7B" w:rsidRDefault="005208F5" w:rsidP="00010B60">
      <w:pPr>
        <w:pStyle w:val="Prrafodelista"/>
        <w:numPr>
          <w:ilvl w:val="0"/>
          <w:numId w:val="6"/>
        </w:numPr>
        <w:spacing w:after="0" w:line="360" w:lineRule="auto"/>
        <w:jc w:val="both"/>
        <w:rPr>
          <w:rFonts w:ascii="Arial" w:hAnsi="Arial" w:cs="Arial"/>
          <w:sz w:val="24"/>
          <w:szCs w:val="24"/>
        </w:rPr>
      </w:pPr>
      <w:r w:rsidRPr="00180F7B">
        <w:rPr>
          <w:rFonts w:ascii="Arial" w:hAnsi="Arial" w:cs="Arial"/>
          <w:sz w:val="24"/>
          <w:szCs w:val="24"/>
        </w:rPr>
        <w:t>Ensayos de compactación de muestras de suelo – cemento y suelo – cal;</w:t>
      </w:r>
    </w:p>
    <w:p w:rsidR="005208F5" w:rsidRPr="00180F7B" w:rsidRDefault="005208F5" w:rsidP="00010B60">
      <w:pPr>
        <w:pStyle w:val="Prrafodelista"/>
        <w:numPr>
          <w:ilvl w:val="0"/>
          <w:numId w:val="6"/>
        </w:numPr>
        <w:spacing w:after="0" w:line="360" w:lineRule="auto"/>
        <w:jc w:val="both"/>
        <w:rPr>
          <w:rFonts w:ascii="Arial" w:hAnsi="Arial" w:cs="Arial"/>
          <w:sz w:val="24"/>
          <w:szCs w:val="24"/>
        </w:rPr>
      </w:pPr>
      <w:r w:rsidRPr="00180F7B">
        <w:rPr>
          <w:rFonts w:ascii="Arial" w:hAnsi="Arial" w:cs="Arial"/>
          <w:sz w:val="24"/>
          <w:szCs w:val="24"/>
        </w:rPr>
        <w:t>Control de compactación en obra mediante el método de la arena;</w:t>
      </w:r>
    </w:p>
    <w:p w:rsidR="005208F5" w:rsidRPr="00180F7B" w:rsidRDefault="005208F5" w:rsidP="00010B60">
      <w:pPr>
        <w:pStyle w:val="Prrafodelista"/>
        <w:numPr>
          <w:ilvl w:val="0"/>
          <w:numId w:val="6"/>
        </w:numPr>
        <w:spacing w:after="0" w:line="360" w:lineRule="auto"/>
        <w:jc w:val="both"/>
        <w:rPr>
          <w:rFonts w:ascii="Arial" w:hAnsi="Arial" w:cs="Arial"/>
          <w:sz w:val="24"/>
          <w:szCs w:val="24"/>
        </w:rPr>
      </w:pPr>
      <w:r w:rsidRPr="00180F7B">
        <w:rPr>
          <w:rFonts w:ascii="Arial" w:hAnsi="Arial" w:cs="Arial"/>
          <w:sz w:val="24"/>
          <w:szCs w:val="24"/>
        </w:rPr>
        <w:lastRenderedPageBreak/>
        <w:t>Análisis de muestras extraídas mediante SPT, determinación de parámetros de resistencia mediante ensayos triaxiales y recomendaciones pertinentes.</w:t>
      </w:r>
    </w:p>
    <w:p w:rsidR="005208F5" w:rsidRPr="00180F7B" w:rsidRDefault="005208F5" w:rsidP="00010B60">
      <w:pPr>
        <w:pStyle w:val="Prrafodelista"/>
        <w:spacing w:after="0" w:line="360" w:lineRule="auto"/>
        <w:jc w:val="both"/>
        <w:rPr>
          <w:rFonts w:ascii="Arial" w:hAnsi="Arial" w:cs="Arial"/>
          <w:sz w:val="24"/>
          <w:szCs w:val="24"/>
        </w:rPr>
      </w:pPr>
      <w:r w:rsidRPr="00180F7B">
        <w:rPr>
          <w:rFonts w:ascii="Arial" w:hAnsi="Arial" w:cs="Arial"/>
          <w:sz w:val="24"/>
          <w:szCs w:val="24"/>
        </w:rPr>
        <w:t xml:space="preserve">Estas actividades son desarrolladas principalmente por los integrantes del grupo de investigación, quienes presentan un nivel de conocimiento teórico práctico acorde a la responsabilidad necesaria para avanzar en los servicios a terceros. </w:t>
      </w:r>
    </w:p>
    <w:p w:rsidR="005208F5" w:rsidRPr="00180F7B" w:rsidRDefault="005208F5" w:rsidP="00010B60">
      <w:pPr>
        <w:pStyle w:val="Prrafodelista"/>
        <w:spacing w:after="0" w:line="360" w:lineRule="auto"/>
        <w:jc w:val="both"/>
        <w:rPr>
          <w:rFonts w:ascii="Arial" w:hAnsi="Arial" w:cs="Arial"/>
          <w:szCs w:val="24"/>
        </w:rPr>
      </w:pPr>
    </w:p>
    <w:p w:rsidR="00D20494" w:rsidRPr="00180F7B" w:rsidRDefault="00D20494" w:rsidP="00010B60">
      <w:pPr>
        <w:jc w:val="both"/>
        <w:rPr>
          <w:szCs w:val="24"/>
        </w:rPr>
      </w:pPr>
      <w:r w:rsidRPr="00180F7B">
        <w:rPr>
          <w:szCs w:val="24"/>
        </w:rPr>
        <w:tab/>
      </w:r>
    </w:p>
    <w:p w:rsidR="005C6A29" w:rsidRPr="00180F7B" w:rsidRDefault="005C6A29" w:rsidP="00BE4EEF">
      <w:pPr>
        <w:rPr>
          <w:szCs w:val="24"/>
        </w:rPr>
      </w:pPr>
      <w:r w:rsidRPr="00180F7B">
        <w:rPr>
          <w:szCs w:val="24"/>
        </w:rPr>
        <w:br w:type="page"/>
      </w:r>
    </w:p>
    <w:p w:rsidR="005C6A29" w:rsidRDefault="00272BB4" w:rsidP="00BE4EEF">
      <w:pPr>
        <w:pStyle w:val="Ttulo1"/>
        <w:spacing w:before="120" w:after="0" w:line="360" w:lineRule="auto"/>
        <w:ind w:left="0" w:right="0"/>
        <w:rPr>
          <w:rFonts w:cs="Arial"/>
          <w:color w:val="auto"/>
          <w:sz w:val="28"/>
          <w:szCs w:val="28"/>
        </w:rPr>
      </w:pPr>
      <w:r w:rsidRPr="00180F7B">
        <w:rPr>
          <w:rFonts w:cs="Arial"/>
          <w:color w:val="auto"/>
          <w:sz w:val="28"/>
          <w:szCs w:val="28"/>
        </w:rPr>
        <w:lastRenderedPageBreak/>
        <w:t>INFORME SOBRE RENDICI</w:t>
      </w:r>
      <w:r w:rsidR="00767DAD" w:rsidRPr="00180F7B">
        <w:rPr>
          <w:rFonts w:cs="Arial"/>
          <w:color w:val="auto"/>
          <w:sz w:val="28"/>
          <w:szCs w:val="28"/>
        </w:rPr>
        <w:t>Ó</w:t>
      </w:r>
      <w:r w:rsidRPr="00180F7B">
        <w:rPr>
          <w:rFonts w:cs="Arial"/>
          <w:color w:val="auto"/>
          <w:sz w:val="28"/>
          <w:szCs w:val="28"/>
        </w:rPr>
        <w:t>N DE CUENTAS</w:t>
      </w:r>
    </w:p>
    <w:tbl>
      <w:tblPr>
        <w:tblW w:w="9923" w:type="dxa"/>
        <w:tblInd w:w="-214" w:type="dxa"/>
        <w:tblCellMar>
          <w:left w:w="70" w:type="dxa"/>
          <w:right w:w="70" w:type="dxa"/>
        </w:tblCellMar>
        <w:tblLook w:val="04A0" w:firstRow="1" w:lastRow="0" w:firstColumn="1" w:lastColumn="0" w:noHBand="0" w:noVBand="1"/>
      </w:tblPr>
      <w:tblGrid>
        <w:gridCol w:w="2552"/>
        <w:gridCol w:w="1559"/>
        <w:gridCol w:w="1701"/>
        <w:gridCol w:w="1417"/>
        <w:gridCol w:w="1451"/>
        <w:gridCol w:w="1243"/>
      </w:tblGrid>
      <w:tr w:rsidR="00C476C3" w:rsidRPr="009057B2" w:rsidTr="009057B2">
        <w:trPr>
          <w:trHeight w:val="301"/>
        </w:trPr>
        <w:tc>
          <w:tcPr>
            <w:tcW w:w="2552" w:type="dxa"/>
            <w:tcBorders>
              <w:top w:val="single" w:sz="8" w:space="0" w:color="auto"/>
              <w:left w:val="single" w:sz="4" w:space="0" w:color="auto"/>
              <w:bottom w:val="single" w:sz="8" w:space="0" w:color="auto"/>
              <w:right w:val="single" w:sz="4" w:space="0" w:color="auto"/>
            </w:tcBorders>
            <w:shd w:val="clear" w:color="000000" w:fill="C65911"/>
            <w:vAlign w:val="center"/>
            <w:hideMark/>
          </w:tcPr>
          <w:p w:rsidR="00C476C3" w:rsidRPr="009057B2" w:rsidRDefault="00C476C3" w:rsidP="009057B2">
            <w:pPr>
              <w:spacing w:line="240" w:lineRule="auto"/>
              <w:jc w:val="center"/>
              <w:rPr>
                <w:b/>
                <w:bCs/>
              </w:rPr>
            </w:pPr>
            <w:r w:rsidRPr="009057B2">
              <w:rPr>
                <w:b/>
                <w:bCs/>
                <w:sz w:val="22"/>
              </w:rPr>
              <w:t>Comprobantes</w:t>
            </w:r>
          </w:p>
        </w:tc>
        <w:tc>
          <w:tcPr>
            <w:tcW w:w="1559" w:type="dxa"/>
            <w:tcBorders>
              <w:top w:val="single" w:sz="8" w:space="0" w:color="auto"/>
              <w:left w:val="nil"/>
              <w:bottom w:val="single" w:sz="8" w:space="0" w:color="auto"/>
              <w:right w:val="single" w:sz="4" w:space="0" w:color="auto"/>
            </w:tcBorders>
            <w:shd w:val="clear" w:color="000000" w:fill="C65911"/>
            <w:vAlign w:val="center"/>
            <w:hideMark/>
          </w:tcPr>
          <w:p w:rsidR="00C476C3" w:rsidRPr="009057B2" w:rsidRDefault="00C476C3" w:rsidP="009057B2">
            <w:pPr>
              <w:spacing w:line="240" w:lineRule="auto"/>
              <w:jc w:val="center"/>
              <w:rPr>
                <w:b/>
                <w:bCs/>
              </w:rPr>
            </w:pPr>
            <w:r w:rsidRPr="009057B2">
              <w:rPr>
                <w:b/>
                <w:bCs/>
                <w:sz w:val="22"/>
              </w:rPr>
              <w:t>Monto</w:t>
            </w:r>
          </w:p>
        </w:tc>
        <w:tc>
          <w:tcPr>
            <w:tcW w:w="1701" w:type="dxa"/>
            <w:tcBorders>
              <w:top w:val="single" w:sz="8" w:space="0" w:color="auto"/>
              <w:left w:val="nil"/>
              <w:bottom w:val="single" w:sz="8" w:space="0" w:color="auto"/>
              <w:right w:val="nil"/>
            </w:tcBorders>
            <w:shd w:val="clear" w:color="000000" w:fill="C65911"/>
            <w:vAlign w:val="center"/>
            <w:hideMark/>
          </w:tcPr>
          <w:p w:rsidR="00C476C3" w:rsidRPr="009057B2" w:rsidRDefault="00C476C3" w:rsidP="009057B2">
            <w:pPr>
              <w:spacing w:line="240" w:lineRule="auto"/>
              <w:jc w:val="center"/>
              <w:rPr>
                <w:b/>
                <w:bCs/>
              </w:rPr>
            </w:pPr>
            <w:r w:rsidRPr="009057B2">
              <w:rPr>
                <w:b/>
                <w:bCs/>
                <w:sz w:val="22"/>
              </w:rPr>
              <w:t>Detalle</w:t>
            </w:r>
          </w:p>
        </w:tc>
        <w:tc>
          <w:tcPr>
            <w:tcW w:w="1417" w:type="dxa"/>
            <w:tcBorders>
              <w:top w:val="single" w:sz="8" w:space="0" w:color="auto"/>
              <w:left w:val="single" w:sz="4" w:space="0" w:color="auto"/>
              <w:bottom w:val="single" w:sz="8" w:space="0" w:color="auto"/>
              <w:right w:val="single" w:sz="4" w:space="0" w:color="auto"/>
            </w:tcBorders>
            <w:shd w:val="clear" w:color="000000" w:fill="C65911"/>
            <w:noWrap/>
            <w:vAlign w:val="center"/>
            <w:hideMark/>
          </w:tcPr>
          <w:p w:rsidR="00C476C3" w:rsidRPr="009057B2" w:rsidRDefault="00C476C3" w:rsidP="009057B2">
            <w:pPr>
              <w:spacing w:line="240" w:lineRule="auto"/>
              <w:jc w:val="center"/>
            </w:pPr>
            <w:r w:rsidRPr="009057B2">
              <w:rPr>
                <w:sz w:val="22"/>
              </w:rPr>
              <w:t>Ins 2</w:t>
            </w:r>
          </w:p>
        </w:tc>
        <w:tc>
          <w:tcPr>
            <w:tcW w:w="1451" w:type="dxa"/>
            <w:tcBorders>
              <w:top w:val="single" w:sz="8" w:space="0" w:color="auto"/>
              <w:left w:val="nil"/>
              <w:bottom w:val="single" w:sz="8" w:space="0" w:color="auto"/>
              <w:right w:val="single" w:sz="4" w:space="0" w:color="auto"/>
            </w:tcBorders>
            <w:shd w:val="clear" w:color="000000" w:fill="C65911"/>
            <w:noWrap/>
            <w:vAlign w:val="center"/>
            <w:hideMark/>
          </w:tcPr>
          <w:p w:rsidR="00C476C3" w:rsidRPr="009057B2" w:rsidRDefault="00C476C3" w:rsidP="009057B2">
            <w:pPr>
              <w:spacing w:line="240" w:lineRule="auto"/>
              <w:jc w:val="center"/>
            </w:pPr>
            <w:r w:rsidRPr="009057B2">
              <w:rPr>
                <w:sz w:val="22"/>
              </w:rPr>
              <w:t>Ins 3</w:t>
            </w:r>
          </w:p>
        </w:tc>
        <w:tc>
          <w:tcPr>
            <w:tcW w:w="1243" w:type="dxa"/>
            <w:tcBorders>
              <w:top w:val="single" w:sz="8" w:space="0" w:color="auto"/>
              <w:left w:val="nil"/>
              <w:bottom w:val="single" w:sz="8" w:space="0" w:color="auto"/>
              <w:right w:val="single" w:sz="4" w:space="0" w:color="auto"/>
            </w:tcBorders>
            <w:shd w:val="clear" w:color="000000" w:fill="C65911"/>
            <w:noWrap/>
            <w:vAlign w:val="center"/>
            <w:hideMark/>
          </w:tcPr>
          <w:p w:rsidR="00C476C3" w:rsidRPr="009057B2" w:rsidRDefault="00C476C3" w:rsidP="009057B2">
            <w:pPr>
              <w:spacing w:line="240" w:lineRule="auto"/>
              <w:jc w:val="center"/>
            </w:pPr>
            <w:r w:rsidRPr="009057B2">
              <w:rPr>
                <w:sz w:val="22"/>
              </w:rPr>
              <w:t>ins 4-3</w:t>
            </w:r>
          </w:p>
        </w:tc>
      </w:tr>
      <w:tr w:rsidR="00C476C3" w:rsidRPr="009057B2" w:rsidTr="009057B2">
        <w:trPr>
          <w:trHeight w:val="287"/>
        </w:trPr>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Fc 20-204</w:t>
            </w:r>
          </w:p>
        </w:tc>
        <w:tc>
          <w:tcPr>
            <w:tcW w:w="1559"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$ 7.590,30</w:t>
            </w:r>
          </w:p>
        </w:tc>
        <w:tc>
          <w:tcPr>
            <w:tcW w:w="170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6"/>
                <w:szCs w:val="16"/>
              </w:rPr>
            </w:pPr>
            <w:r w:rsidRPr="009057B2">
              <w:rPr>
                <w:sz w:val="16"/>
                <w:szCs w:val="16"/>
              </w:rPr>
              <w:t>Lab Hormigón</w:t>
            </w:r>
          </w:p>
        </w:tc>
        <w:tc>
          <w:tcPr>
            <w:tcW w:w="1417"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$ 7.590,30</w:t>
            </w:r>
          </w:p>
        </w:tc>
        <w:tc>
          <w:tcPr>
            <w:tcW w:w="145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r>
      <w:tr w:rsidR="00C476C3" w:rsidRPr="009057B2" w:rsidTr="009057B2">
        <w:trPr>
          <w:trHeight w:val="301"/>
        </w:trPr>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Fc 4-1595</w:t>
            </w:r>
          </w:p>
        </w:tc>
        <w:tc>
          <w:tcPr>
            <w:tcW w:w="1559"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$ 4.208,72</w:t>
            </w:r>
          </w:p>
        </w:tc>
        <w:tc>
          <w:tcPr>
            <w:tcW w:w="170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6"/>
                <w:szCs w:val="16"/>
              </w:rPr>
            </w:pPr>
            <w:r w:rsidRPr="009057B2">
              <w:rPr>
                <w:sz w:val="16"/>
                <w:szCs w:val="16"/>
              </w:rPr>
              <w:t>Switch</w:t>
            </w:r>
          </w:p>
        </w:tc>
        <w:tc>
          <w:tcPr>
            <w:tcW w:w="1417"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$ 4.208,72</w:t>
            </w:r>
          </w:p>
        </w:tc>
        <w:tc>
          <w:tcPr>
            <w:tcW w:w="145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r>
      <w:tr w:rsidR="00C476C3" w:rsidRPr="009057B2" w:rsidTr="009057B2">
        <w:trPr>
          <w:trHeight w:val="301"/>
        </w:trPr>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Fc- 4- 1701</w:t>
            </w:r>
          </w:p>
        </w:tc>
        <w:tc>
          <w:tcPr>
            <w:tcW w:w="1559"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$ 827,44</w:t>
            </w:r>
          </w:p>
        </w:tc>
        <w:tc>
          <w:tcPr>
            <w:tcW w:w="170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6"/>
                <w:szCs w:val="16"/>
              </w:rPr>
            </w:pPr>
            <w:r w:rsidRPr="009057B2">
              <w:rPr>
                <w:sz w:val="16"/>
                <w:szCs w:val="16"/>
              </w:rPr>
              <w:t>Pilas Recargables</w:t>
            </w:r>
          </w:p>
        </w:tc>
        <w:tc>
          <w:tcPr>
            <w:tcW w:w="1417"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$ 827,44</w:t>
            </w:r>
          </w:p>
        </w:tc>
        <w:tc>
          <w:tcPr>
            <w:tcW w:w="145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r>
      <w:tr w:rsidR="00C476C3" w:rsidRPr="009057B2" w:rsidTr="009057B2">
        <w:trPr>
          <w:trHeight w:val="301"/>
        </w:trPr>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Fc 4-1657</w:t>
            </w:r>
          </w:p>
        </w:tc>
        <w:tc>
          <w:tcPr>
            <w:tcW w:w="1559"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$ 1.387,96</w:t>
            </w:r>
          </w:p>
        </w:tc>
        <w:tc>
          <w:tcPr>
            <w:tcW w:w="170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6"/>
                <w:szCs w:val="16"/>
              </w:rPr>
            </w:pPr>
            <w:r w:rsidRPr="009057B2">
              <w:rPr>
                <w:sz w:val="16"/>
                <w:szCs w:val="16"/>
              </w:rPr>
              <w:t>Placa de video</w:t>
            </w:r>
          </w:p>
        </w:tc>
        <w:tc>
          <w:tcPr>
            <w:tcW w:w="1417"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$ 1.387,96</w:t>
            </w:r>
          </w:p>
        </w:tc>
        <w:tc>
          <w:tcPr>
            <w:tcW w:w="145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r>
      <w:tr w:rsidR="00C476C3" w:rsidRPr="009057B2" w:rsidTr="009057B2">
        <w:trPr>
          <w:trHeight w:val="301"/>
        </w:trPr>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Fc 4-1711</w:t>
            </w:r>
          </w:p>
        </w:tc>
        <w:tc>
          <w:tcPr>
            <w:tcW w:w="1559"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$ 2.047,50</w:t>
            </w:r>
          </w:p>
        </w:tc>
        <w:tc>
          <w:tcPr>
            <w:tcW w:w="170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6"/>
                <w:szCs w:val="16"/>
              </w:rPr>
            </w:pPr>
            <w:r w:rsidRPr="009057B2">
              <w:rPr>
                <w:sz w:val="16"/>
                <w:szCs w:val="16"/>
              </w:rPr>
              <w:t>Repuestos</w:t>
            </w:r>
          </w:p>
        </w:tc>
        <w:tc>
          <w:tcPr>
            <w:tcW w:w="1417"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$ 2.047,50</w:t>
            </w:r>
          </w:p>
        </w:tc>
        <w:tc>
          <w:tcPr>
            <w:tcW w:w="145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r>
      <w:tr w:rsidR="00C476C3" w:rsidRPr="009057B2" w:rsidTr="009057B2">
        <w:trPr>
          <w:trHeight w:val="466"/>
        </w:trPr>
        <w:tc>
          <w:tcPr>
            <w:tcW w:w="2552" w:type="dxa"/>
            <w:tcBorders>
              <w:top w:val="nil"/>
              <w:left w:val="single" w:sz="8" w:space="0" w:color="auto"/>
              <w:bottom w:val="single" w:sz="4" w:space="0" w:color="auto"/>
              <w:right w:val="single" w:sz="8" w:space="0" w:color="auto"/>
            </w:tcBorders>
            <w:shd w:val="clear" w:color="auto" w:fill="auto"/>
            <w:vAlign w:val="center"/>
            <w:hideMark/>
          </w:tcPr>
          <w:p w:rsidR="00C476C3" w:rsidRPr="009057B2" w:rsidRDefault="00C476C3" w:rsidP="009057B2">
            <w:pPr>
              <w:spacing w:line="240" w:lineRule="auto"/>
              <w:jc w:val="center"/>
              <w:rPr>
                <w:sz w:val="16"/>
                <w:szCs w:val="16"/>
              </w:rPr>
            </w:pPr>
            <w:r w:rsidRPr="009057B2">
              <w:rPr>
                <w:sz w:val="16"/>
                <w:szCs w:val="16"/>
              </w:rPr>
              <w:t>CPBT: 266/2018-Sin Cta-RACEDO CACERES, JUAN CARLOS-Pasajes con boletos originale</w:t>
            </w:r>
          </w:p>
        </w:tc>
        <w:tc>
          <w:tcPr>
            <w:tcW w:w="1559"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$ 578,00</w:t>
            </w:r>
          </w:p>
        </w:tc>
        <w:tc>
          <w:tcPr>
            <w:tcW w:w="170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6"/>
                <w:szCs w:val="16"/>
              </w:rPr>
            </w:pPr>
            <w:r w:rsidRPr="009057B2">
              <w:rPr>
                <w:sz w:val="16"/>
                <w:szCs w:val="16"/>
              </w:rPr>
              <w:t>Congreso</w:t>
            </w:r>
          </w:p>
        </w:tc>
        <w:tc>
          <w:tcPr>
            <w:tcW w:w="1417"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p>
        </w:tc>
        <w:tc>
          <w:tcPr>
            <w:tcW w:w="145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$ 578,00</w:t>
            </w: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r>
      <w:tr w:rsidR="00C476C3" w:rsidRPr="009057B2" w:rsidTr="009057B2">
        <w:trPr>
          <w:trHeight w:val="466"/>
        </w:trPr>
        <w:tc>
          <w:tcPr>
            <w:tcW w:w="2552" w:type="dxa"/>
            <w:tcBorders>
              <w:top w:val="nil"/>
              <w:left w:val="single" w:sz="8" w:space="0" w:color="auto"/>
              <w:bottom w:val="single" w:sz="4" w:space="0" w:color="auto"/>
              <w:right w:val="single" w:sz="8" w:space="0" w:color="auto"/>
            </w:tcBorders>
            <w:shd w:val="clear" w:color="auto" w:fill="auto"/>
            <w:vAlign w:val="center"/>
            <w:hideMark/>
          </w:tcPr>
          <w:p w:rsidR="00C476C3" w:rsidRPr="009057B2" w:rsidRDefault="00C476C3" w:rsidP="009057B2">
            <w:pPr>
              <w:spacing w:line="240" w:lineRule="auto"/>
              <w:jc w:val="center"/>
              <w:rPr>
                <w:sz w:val="16"/>
                <w:szCs w:val="16"/>
              </w:rPr>
            </w:pPr>
            <w:r w:rsidRPr="009057B2">
              <w:rPr>
                <w:sz w:val="16"/>
                <w:szCs w:val="16"/>
              </w:rPr>
              <w:t>CPBT: 265/2018-Sin Cta-LINARE, MAURO MAXIMILIANO-Pasajes con boletos originales</w:t>
            </w:r>
          </w:p>
        </w:tc>
        <w:tc>
          <w:tcPr>
            <w:tcW w:w="1559"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$ 3.900,00</w:t>
            </w:r>
          </w:p>
        </w:tc>
        <w:tc>
          <w:tcPr>
            <w:tcW w:w="170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6"/>
                <w:szCs w:val="16"/>
              </w:rPr>
            </w:pPr>
            <w:r w:rsidRPr="009057B2">
              <w:rPr>
                <w:sz w:val="16"/>
                <w:szCs w:val="16"/>
              </w:rPr>
              <w:t>Congreso</w:t>
            </w:r>
          </w:p>
        </w:tc>
        <w:tc>
          <w:tcPr>
            <w:tcW w:w="1417"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p>
        </w:tc>
        <w:tc>
          <w:tcPr>
            <w:tcW w:w="145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$ 3.900,00</w:t>
            </w: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r>
      <w:tr w:rsidR="00C476C3" w:rsidRPr="009057B2" w:rsidTr="009057B2">
        <w:trPr>
          <w:trHeight w:val="466"/>
        </w:trPr>
        <w:tc>
          <w:tcPr>
            <w:tcW w:w="2552" w:type="dxa"/>
            <w:tcBorders>
              <w:top w:val="nil"/>
              <w:left w:val="single" w:sz="8" w:space="0" w:color="auto"/>
              <w:bottom w:val="single" w:sz="4" w:space="0" w:color="auto"/>
              <w:right w:val="single" w:sz="8" w:space="0" w:color="auto"/>
            </w:tcBorders>
            <w:shd w:val="clear" w:color="auto" w:fill="auto"/>
            <w:vAlign w:val="center"/>
            <w:hideMark/>
          </w:tcPr>
          <w:p w:rsidR="00C476C3" w:rsidRPr="009057B2" w:rsidRDefault="00C476C3" w:rsidP="009057B2">
            <w:pPr>
              <w:spacing w:line="240" w:lineRule="auto"/>
              <w:jc w:val="center"/>
              <w:rPr>
                <w:sz w:val="16"/>
                <w:szCs w:val="16"/>
              </w:rPr>
            </w:pPr>
            <w:r w:rsidRPr="009057B2">
              <w:rPr>
                <w:sz w:val="16"/>
                <w:szCs w:val="16"/>
              </w:rPr>
              <w:t>CPBT: 264/2018-Sin Cta-FINK, JORGE SEBASTIAN-Pasajes con boletos originales</w:t>
            </w:r>
          </w:p>
        </w:tc>
        <w:tc>
          <w:tcPr>
            <w:tcW w:w="1559"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$ 3.900,00</w:t>
            </w:r>
          </w:p>
        </w:tc>
        <w:tc>
          <w:tcPr>
            <w:tcW w:w="170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6"/>
                <w:szCs w:val="16"/>
              </w:rPr>
            </w:pPr>
            <w:r w:rsidRPr="009057B2">
              <w:rPr>
                <w:sz w:val="16"/>
                <w:szCs w:val="16"/>
              </w:rPr>
              <w:t>Congreso</w:t>
            </w:r>
          </w:p>
        </w:tc>
        <w:tc>
          <w:tcPr>
            <w:tcW w:w="1417"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p>
        </w:tc>
        <w:tc>
          <w:tcPr>
            <w:tcW w:w="145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$ 3.900,00</w:t>
            </w: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r>
      <w:tr w:rsidR="00C476C3" w:rsidRPr="009057B2" w:rsidTr="009057B2">
        <w:trPr>
          <w:trHeight w:val="555"/>
        </w:trPr>
        <w:tc>
          <w:tcPr>
            <w:tcW w:w="2552" w:type="dxa"/>
            <w:tcBorders>
              <w:top w:val="nil"/>
              <w:left w:val="single" w:sz="8" w:space="0" w:color="auto"/>
              <w:bottom w:val="single" w:sz="4" w:space="0" w:color="auto"/>
              <w:right w:val="single" w:sz="8" w:space="0" w:color="auto"/>
            </w:tcBorders>
            <w:shd w:val="clear" w:color="auto" w:fill="auto"/>
            <w:vAlign w:val="center"/>
            <w:hideMark/>
          </w:tcPr>
          <w:p w:rsidR="00C476C3" w:rsidRPr="009057B2" w:rsidRDefault="00C476C3" w:rsidP="009057B2">
            <w:pPr>
              <w:spacing w:line="240" w:lineRule="auto"/>
              <w:jc w:val="center"/>
              <w:rPr>
                <w:sz w:val="16"/>
                <w:szCs w:val="16"/>
              </w:rPr>
            </w:pPr>
            <w:r w:rsidRPr="009057B2">
              <w:rPr>
                <w:sz w:val="16"/>
                <w:szCs w:val="16"/>
              </w:rPr>
              <w:t>CPBT: 263/2018-Sin Cta-JACOB, MIGUEL ALEJANDRO-Pasajes con boletos originales</w:t>
            </w:r>
          </w:p>
        </w:tc>
        <w:tc>
          <w:tcPr>
            <w:tcW w:w="1559"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$ 3.900,00</w:t>
            </w:r>
          </w:p>
        </w:tc>
        <w:tc>
          <w:tcPr>
            <w:tcW w:w="170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6"/>
                <w:szCs w:val="16"/>
              </w:rPr>
            </w:pPr>
            <w:r w:rsidRPr="009057B2">
              <w:rPr>
                <w:sz w:val="16"/>
                <w:szCs w:val="16"/>
              </w:rPr>
              <w:t>Congreso</w:t>
            </w:r>
          </w:p>
        </w:tc>
        <w:tc>
          <w:tcPr>
            <w:tcW w:w="1417"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p>
        </w:tc>
        <w:tc>
          <w:tcPr>
            <w:tcW w:w="145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$ 3.900,00</w:t>
            </w: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r>
      <w:tr w:rsidR="00C476C3" w:rsidRPr="009057B2" w:rsidTr="009057B2">
        <w:trPr>
          <w:trHeight w:val="811"/>
        </w:trPr>
        <w:tc>
          <w:tcPr>
            <w:tcW w:w="2552" w:type="dxa"/>
            <w:tcBorders>
              <w:top w:val="nil"/>
              <w:left w:val="single" w:sz="8" w:space="0" w:color="auto"/>
              <w:bottom w:val="single" w:sz="4" w:space="0" w:color="auto"/>
              <w:right w:val="single" w:sz="8" w:space="0" w:color="auto"/>
            </w:tcBorders>
            <w:shd w:val="clear" w:color="auto" w:fill="auto"/>
            <w:vAlign w:val="center"/>
            <w:hideMark/>
          </w:tcPr>
          <w:p w:rsidR="00C476C3" w:rsidRPr="009057B2" w:rsidRDefault="00C476C3" w:rsidP="009057B2">
            <w:pPr>
              <w:spacing w:line="240" w:lineRule="auto"/>
              <w:jc w:val="center"/>
              <w:rPr>
                <w:sz w:val="16"/>
                <w:szCs w:val="16"/>
              </w:rPr>
            </w:pPr>
            <w:r w:rsidRPr="009057B2">
              <w:rPr>
                <w:sz w:val="16"/>
                <w:szCs w:val="16"/>
              </w:rPr>
              <w:t>CPBT: 262/2018-Sin Cta-DALZOTTO, LUCIANA DANIELA-Pasajes con boletos originales</w:t>
            </w:r>
          </w:p>
        </w:tc>
        <w:tc>
          <w:tcPr>
            <w:tcW w:w="1559"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$ 3.900,00</w:t>
            </w:r>
          </w:p>
        </w:tc>
        <w:tc>
          <w:tcPr>
            <w:tcW w:w="170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6"/>
                <w:szCs w:val="16"/>
              </w:rPr>
            </w:pPr>
            <w:r w:rsidRPr="009057B2">
              <w:rPr>
                <w:sz w:val="16"/>
                <w:szCs w:val="16"/>
              </w:rPr>
              <w:t>Congreso</w:t>
            </w:r>
          </w:p>
        </w:tc>
        <w:tc>
          <w:tcPr>
            <w:tcW w:w="1417"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p>
        </w:tc>
        <w:tc>
          <w:tcPr>
            <w:tcW w:w="145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$ 3.900,00</w:t>
            </w: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r>
      <w:tr w:rsidR="00C476C3" w:rsidRPr="009057B2" w:rsidTr="009057B2">
        <w:trPr>
          <w:trHeight w:val="466"/>
        </w:trPr>
        <w:tc>
          <w:tcPr>
            <w:tcW w:w="2552" w:type="dxa"/>
            <w:tcBorders>
              <w:top w:val="nil"/>
              <w:left w:val="single" w:sz="8" w:space="0" w:color="auto"/>
              <w:bottom w:val="single" w:sz="4" w:space="0" w:color="auto"/>
              <w:right w:val="single" w:sz="8" w:space="0" w:color="auto"/>
            </w:tcBorders>
            <w:shd w:val="clear" w:color="auto" w:fill="auto"/>
            <w:vAlign w:val="center"/>
            <w:hideMark/>
          </w:tcPr>
          <w:p w:rsidR="00C476C3" w:rsidRPr="009057B2" w:rsidRDefault="00C476C3" w:rsidP="009057B2">
            <w:pPr>
              <w:spacing w:line="240" w:lineRule="auto"/>
              <w:jc w:val="center"/>
              <w:rPr>
                <w:sz w:val="16"/>
                <w:szCs w:val="16"/>
              </w:rPr>
            </w:pPr>
            <w:r w:rsidRPr="009057B2">
              <w:rPr>
                <w:sz w:val="16"/>
                <w:szCs w:val="16"/>
              </w:rPr>
              <w:t>CPBT: 261/2018-Sin Cta-BASSINI, MARIA SOLEDAD-Pasajes con boletos originales</w:t>
            </w:r>
          </w:p>
        </w:tc>
        <w:tc>
          <w:tcPr>
            <w:tcW w:w="1559"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$ 3.900,00</w:t>
            </w:r>
          </w:p>
        </w:tc>
        <w:tc>
          <w:tcPr>
            <w:tcW w:w="170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6"/>
                <w:szCs w:val="16"/>
              </w:rPr>
            </w:pPr>
            <w:r w:rsidRPr="009057B2">
              <w:rPr>
                <w:sz w:val="16"/>
                <w:szCs w:val="16"/>
              </w:rPr>
              <w:t>Congreso</w:t>
            </w:r>
          </w:p>
        </w:tc>
        <w:tc>
          <w:tcPr>
            <w:tcW w:w="1417"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p>
        </w:tc>
        <w:tc>
          <w:tcPr>
            <w:tcW w:w="145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$ 3.900,00</w:t>
            </w: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r>
      <w:tr w:rsidR="00C476C3" w:rsidRPr="009057B2" w:rsidTr="009057B2">
        <w:trPr>
          <w:trHeight w:val="466"/>
        </w:trPr>
        <w:tc>
          <w:tcPr>
            <w:tcW w:w="2552" w:type="dxa"/>
            <w:tcBorders>
              <w:top w:val="nil"/>
              <w:left w:val="single" w:sz="8" w:space="0" w:color="auto"/>
              <w:bottom w:val="single" w:sz="4" w:space="0" w:color="auto"/>
              <w:right w:val="single" w:sz="8" w:space="0" w:color="auto"/>
            </w:tcBorders>
            <w:shd w:val="clear" w:color="auto" w:fill="auto"/>
            <w:vAlign w:val="center"/>
            <w:hideMark/>
          </w:tcPr>
          <w:p w:rsidR="00C476C3" w:rsidRPr="009057B2" w:rsidRDefault="00C476C3" w:rsidP="009057B2">
            <w:pPr>
              <w:spacing w:line="240" w:lineRule="auto"/>
              <w:jc w:val="center"/>
              <w:rPr>
                <w:sz w:val="16"/>
                <w:szCs w:val="16"/>
              </w:rPr>
            </w:pPr>
            <w:r w:rsidRPr="009057B2">
              <w:rPr>
                <w:sz w:val="16"/>
                <w:szCs w:val="16"/>
              </w:rPr>
              <w:t>CPBT: 260/2018-Sin Cta-MEDINA, MARIA EMILIA-Pasajes con boletos originales</w:t>
            </w:r>
          </w:p>
        </w:tc>
        <w:tc>
          <w:tcPr>
            <w:tcW w:w="1559"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$ 3.900,00</w:t>
            </w:r>
          </w:p>
        </w:tc>
        <w:tc>
          <w:tcPr>
            <w:tcW w:w="170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6"/>
                <w:szCs w:val="16"/>
              </w:rPr>
            </w:pPr>
            <w:r w:rsidRPr="009057B2">
              <w:rPr>
                <w:sz w:val="16"/>
                <w:szCs w:val="16"/>
              </w:rPr>
              <w:t>Congreso</w:t>
            </w:r>
          </w:p>
        </w:tc>
        <w:tc>
          <w:tcPr>
            <w:tcW w:w="1417"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p>
        </w:tc>
        <w:tc>
          <w:tcPr>
            <w:tcW w:w="145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$ 3.900,00</w:t>
            </w: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r>
      <w:tr w:rsidR="00C476C3" w:rsidRPr="009057B2" w:rsidTr="009057B2">
        <w:trPr>
          <w:trHeight w:val="466"/>
        </w:trPr>
        <w:tc>
          <w:tcPr>
            <w:tcW w:w="2552" w:type="dxa"/>
            <w:tcBorders>
              <w:top w:val="nil"/>
              <w:left w:val="single" w:sz="8" w:space="0" w:color="auto"/>
              <w:bottom w:val="single" w:sz="4" w:space="0" w:color="auto"/>
              <w:right w:val="single" w:sz="8" w:space="0" w:color="auto"/>
            </w:tcBorders>
            <w:shd w:val="clear" w:color="auto" w:fill="auto"/>
            <w:vAlign w:val="center"/>
            <w:hideMark/>
          </w:tcPr>
          <w:p w:rsidR="00C476C3" w:rsidRPr="009057B2" w:rsidRDefault="00C476C3" w:rsidP="009057B2">
            <w:pPr>
              <w:spacing w:line="240" w:lineRule="auto"/>
              <w:jc w:val="center"/>
              <w:rPr>
                <w:sz w:val="16"/>
                <w:szCs w:val="16"/>
              </w:rPr>
            </w:pPr>
            <w:r w:rsidRPr="009057B2">
              <w:rPr>
                <w:sz w:val="16"/>
                <w:szCs w:val="16"/>
              </w:rPr>
              <w:t>CPBT: 259/2018-Sin Cta-RICO, OSCAR-Pasajes con boletos originales</w:t>
            </w:r>
          </w:p>
        </w:tc>
        <w:tc>
          <w:tcPr>
            <w:tcW w:w="1559"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$ 3.900,00</w:t>
            </w:r>
          </w:p>
        </w:tc>
        <w:tc>
          <w:tcPr>
            <w:tcW w:w="170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6"/>
                <w:szCs w:val="16"/>
              </w:rPr>
            </w:pPr>
            <w:r w:rsidRPr="009057B2">
              <w:rPr>
                <w:sz w:val="16"/>
                <w:szCs w:val="16"/>
              </w:rPr>
              <w:t>Congreso</w:t>
            </w:r>
          </w:p>
        </w:tc>
        <w:tc>
          <w:tcPr>
            <w:tcW w:w="1417"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p>
        </w:tc>
        <w:tc>
          <w:tcPr>
            <w:tcW w:w="145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$ 3.900,00</w:t>
            </w: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r>
      <w:tr w:rsidR="00C476C3" w:rsidRPr="009057B2" w:rsidTr="009057B2">
        <w:trPr>
          <w:trHeight w:val="301"/>
        </w:trPr>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Fc 3-149</w:t>
            </w:r>
          </w:p>
        </w:tc>
        <w:tc>
          <w:tcPr>
            <w:tcW w:w="1559"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$ 1.700,00</w:t>
            </w:r>
          </w:p>
        </w:tc>
        <w:tc>
          <w:tcPr>
            <w:tcW w:w="170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6"/>
                <w:szCs w:val="16"/>
              </w:rPr>
            </w:pPr>
            <w:r w:rsidRPr="009057B2">
              <w:rPr>
                <w:sz w:val="16"/>
                <w:szCs w:val="16"/>
              </w:rPr>
              <w:t>Congreso</w:t>
            </w:r>
          </w:p>
        </w:tc>
        <w:tc>
          <w:tcPr>
            <w:tcW w:w="1417"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c>
          <w:tcPr>
            <w:tcW w:w="145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$ 1.700,00</w:t>
            </w: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r>
      <w:tr w:rsidR="00C476C3" w:rsidRPr="009057B2" w:rsidTr="009057B2">
        <w:trPr>
          <w:trHeight w:val="287"/>
        </w:trPr>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Fc 3-650</w:t>
            </w:r>
          </w:p>
        </w:tc>
        <w:tc>
          <w:tcPr>
            <w:tcW w:w="1559"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$ 6.802,00</w:t>
            </w:r>
          </w:p>
        </w:tc>
        <w:tc>
          <w:tcPr>
            <w:tcW w:w="170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6"/>
                <w:szCs w:val="16"/>
              </w:rPr>
            </w:pPr>
            <w:r w:rsidRPr="009057B2">
              <w:rPr>
                <w:sz w:val="16"/>
                <w:szCs w:val="16"/>
              </w:rPr>
              <w:t>Toner</w:t>
            </w:r>
          </w:p>
        </w:tc>
        <w:tc>
          <w:tcPr>
            <w:tcW w:w="1417"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c>
          <w:tcPr>
            <w:tcW w:w="145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$ 6.802,00</w:t>
            </w: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r>
      <w:tr w:rsidR="00C476C3" w:rsidRPr="009057B2" w:rsidTr="009057B2">
        <w:trPr>
          <w:trHeight w:val="287"/>
        </w:trPr>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Fc 3-706</w:t>
            </w:r>
          </w:p>
        </w:tc>
        <w:tc>
          <w:tcPr>
            <w:tcW w:w="1559"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$ 3.900,00</w:t>
            </w:r>
          </w:p>
        </w:tc>
        <w:tc>
          <w:tcPr>
            <w:tcW w:w="170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6"/>
                <w:szCs w:val="16"/>
              </w:rPr>
            </w:pPr>
            <w:r w:rsidRPr="009057B2">
              <w:rPr>
                <w:sz w:val="16"/>
                <w:szCs w:val="16"/>
              </w:rPr>
              <w:t>Toner</w:t>
            </w:r>
          </w:p>
        </w:tc>
        <w:tc>
          <w:tcPr>
            <w:tcW w:w="1417"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c>
          <w:tcPr>
            <w:tcW w:w="145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$ 3.900,00</w:t>
            </w: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r>
      <w:tr w:rsidR="00C476C3" w:rsidRPr="009057B2" w:rsidTr="009057B2">
        <w:trPr>
          <w:trHeight w:val="287"/>
        </w:trPr>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Fc 100-682</w:t>
            </w:r>
          </w:p>
        </w:tc>
        <w:tc>
          <w:tcPr>
            <w:tcW w:w="1559"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$ 45.528,00</w:t>
            </w:r>
          </w:p>
        </w:tc>
        <w:tc>
          <w:tcPr>
            <w:tcW w:w="170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6"/>
                <w:szCs w:val="16"/>
              </w:rPr>
            </w:pPr>
            <w:r w:rsidRPr="009057B2">
              <w:rPr>
                <w:sz w:val="16"/>
                <w:szCs w:val="16"/>
              </w:rPr>
              <w:t>Sensores</w:t>
            </w:r>
          </w:p>
        </w:tc>
        <w:tc>
          <w:tcPr>
            <w:tcW w:w="1417"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$ 45.528,00</w:t>
            </w:r>
          </w:p>
        </w:tc>
        <w:tc>
          <w:tcPr>
            <w:tcW w:w="145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r>
      <w:tr w:rsidR="00C476C3" w:rsidRPr="009057B2" w:rsidTr="009057B2">
        <w:trPr>
          <w:trHeight w:val="287"/>
        </w:trPr>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Fc 2-593</w:t>
            </w:r>
          </w:p>
        </w:tc>
        <w:tc>
          <w:tcPr>
            <w:tcW w:w="1559"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$ 44.696,13</w:t>
            </w:r>
          </w:p>
        </w:tc>
        <w:tc>
          <w:tcPr>
            <w:tcW w:w="170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6"/>
                <w:szCs w:val="16"/>
              </w:rPr>
            </w:pPr>
            <w:r w:rsidRPr="009057B2">
              <w:rPr>
                <w:sz w:val="16"/>
                <w:szCs w:val="16"/>
              </w:rPr>
              <w:t>Datalogger</w:t>
            </w:r>
          </w:p>
        </w:tc>
        <w:tc>
          <w:tcPr>
            <w:tcW w:w="1417"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$ 44.696,13</w:t>
            </w:r>
          </w:p>
        </w:tc>
        <w:tc>
          <w:tcPr>
            <w:tcW w:w="145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r>
      <w:tr w:rsidR="00C476C3" w:rsidRPr="009057B2" w:rsidTr="009057B2">
        <w:trPr>
          <w:trHeight w:val="287"/>
        </w:trPr>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N°93 Y 94</w:t>
            </w:r>
          </w:p>
        </w:tc>
        <w:tc>
          <w:tcPr>
            <w:tcW w:w="1559"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$ 4.834,00</w:t>
            </w:r>
          </w:p>
        </w:tc>
        <w:tc>
          <w:tcPr>
            <w:tcW w:w="170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6"/>
                <w:szCs w:val="16"/>
              </w:rPr>
            </w:pPr>
            <w:r w:rsidRPr="009057B2">
              <w:rPr>
                <w:sz w:val="16"/>
                <w:szCs w:val="16"/>
              </w:rPr>
              <w:t>Congreso Patrimonio Cultural</w:t>
            </w:r>
          </w:p>
        </w:tc>
        <w:tc>
          <w:tcPr>
            <w:tcW w:w="1417"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c>
          <w:tcPr>
            <w:tcW w:w="145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$ 4.834,00</w:t>
            </w: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r>
      <w:tr w:rsidR="00C476C3" w:rsidRPr="009057B2" w:rsidTr="009057B2">
        <w:trPr>
          <w:trHeight w:val="287"/>
        </w:trPr>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N°147</w:t>
            </w:r>
          </w:p>
        </w:tc>
        <w:tc>
          <w:tcPr>
            <w:tcW w:w="1559"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$ 1.770,00</w:t>
            </w:r>
          </w:p>
        </w:tc>
        <w:tc>
          <w:tcPr>
            <w:tcW w:w="170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6"/>
                <w:szCs w:val="16"/>
              </w:rPr>
            </w:pPr>
          </w:p>
        </w:tc>
        <w:tc>
          <w:tcPr>
            <w:tcW w:w="1417"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c>
          <w:tcPr>
            <w:tcW w:w="145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$ 1.770,00</w:t>
            </w: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r>
      <w:tr w:rsidR="00C476C3" w:rsidRPr="009057B2" w:rsidTr="009057B2">
        <w:trPr>
          <w:trHeight w:val="287"/>
        </w:trPr>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N°143</w:t>
            </w:r>
          </w:p>
        </w:tc>
        <w:tc>
          <w:tcPr>
            <w:tcW w:w="1559"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$ 984,00</w:t>
            </w:r>
          </w:p>
        </w:tc>
        <w:tc>
          <w:tcPr>
            <w:tcW w:w="170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6"/>
                <w:szCs w:val="16"/>
              </w:rPr>
            </w:pPr>
            <w:r w:rsidRPr="009057B2">
              <w:rPr>
                <w:sz w:val="16"/>
                <w:szCs w:val="16"/>
              </w:rPr>
              <w:t>Trabajo de laboratorio</w:t>
            </w:r>
          </w:p>
        </w:tc>
        <w:tc>
          <w:tcPr>
            <w:tcW w:w="1417"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c>
          <w:tcPr>
            <w:tcW w:w="145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$ 984,00</w:t>
            </w: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r>
      <w:tr w:rsidR="00C476C3" w:rsidRPr="009057B2" w:rsidTr="009057B2">
        <w:trPr>
          <w:trHeight w:val="287"/>
        </w:trPr>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N° 142</w:t>
            </w:r>
          </w:p>
        </w:tc>
        <w:tc>
          <w:tcPr>
            <w:tcW w:w="1559"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$ 1.590,00</w:t>
            </w:r>
          </w:p>
        </w:tc>
        <w:tc>
          <w:tcPr>
            <w:tcW w:w="170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p>
        </w:tc>
        <w:tc>
          <w:tcPr>
            <w:tcW w:w="1417"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c>
          <w:tcPr>
            <w:tcW w:w="145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$ 1.590,00</w:t>
            </w: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r>
      <w:tr w:rsidR="00C476C3" w:rsidRPr="009057B2" w:rsidTr="009057B2">
        <w:trPr>
          <w:trHeight w:val="287"/>
        </w:trPr>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N°139</w:t>
            </w:r>
          </w:p>
        </w:tc>
        <w:tc>
          <w:tcPr>
            <w:tcW w:w="1559"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$ 1.170,00</w:t>
            </w:r>
          </w:p>
        </w:tc>
        <w:tc>
          <w:tcPr>
            <w:tcW w:w="170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p>
        </w:tc>
        <w:tc>
          <w:tcPr>
            <w:tcW w:w="1417"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c>
          <w:tcPr>
            <w:tcW w:w="145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$ 1.170,00</w:t>
            </w: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r>
      <w:tr w:rsidR="00C476C3" w:rsidRPr="009057B2" w:rsidTr="009057B2">
        <w:trPr>
          <w:trHeight w:val="287"/>
        </w:trPr>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N°136</w:t>
            </w:r>
          </w:p>
        </w:tc>
        <w:tc>
          <w:tcPr>
            <w:tcW w:w="1559"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$ 1.580,00</w:t>
            </w:r>
          </w:p>
        </w:tc>
        <w:tc>
          <w:tcPr>
            <w:tcW w:w="170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p>
        </w:tc>
        <w:tc>
          <w:tcPr>
            <w:tcW w:w="1417"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c>
          <w:tcPr>
            <w:tcW w:w="145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$ 1.580,00</w:t>
            </w: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r>
      <w:tr w:rsidR="00C476C3" w:rsidRPr="009057B2" w:rsidTr="009057B2">
        <w:trPr>
          <w:trHeight w:val="287"/>
        </w:trPr>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N°130</w:t>
            </w:r>
          </w:p>
        </w:tc>
        <w:tc>
          <w:tcPr>
            <w:tcW w:w="1559"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$ 1.580,00</w:t>
            </w:r>
          </w:p>
        </w:tc>
        <w:tc>
          <w:tcPr>
            <w:tcW w:w="170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p>
        </w:tc>
        <w:tc>
          <w:tcPr>
            <w:tcW w:w="1417"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c>
          <w:tcPr>
            <w:tcW w:w="1451"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$ 1.580,00</w:t>
            </w: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r>
      <w:tr w:rsidR="00C476C3" w:rsidRPr="009057B2" w:rsidTr="009057B2">
        <w:trPr>
          <w:trHeight w:val="287"/>
        </w:trPr>
        <w:tc>
          <w:tcPr>
            <w:tcW w:w="2552" w:type="dxa"/>
            <w:tcBorders>
              <w:top w:val="nil"/>
              <w:left w:val="single" w:sz="8" w:space="0" w:color="auto"/>
              <w:bottom w:val="nil"/>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N°125</w:t>
            </w:r>
          </w:p>
        </w:tc>
        <w:tc>
          <w:tcPr>
            <w:tcW w:w="1559" w:type="dxa"/>
            <w:tcBorders>
              <w:top w:val="nil"/>
              <w:left w:val="nil"/>
              <w:bottom w:val="nil"/>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$ 1.770,00</w:t>
            </w:r>
          </w:p>
        </w:tc>
        <w:tc>
          <w:tcPr>
            <w:tcW w:w="1701" w:type="dxa"/>
            <w:tcBorders>
              <w:top w:val="nil"/>
              <w:left w:val="nil"/>
              <w:bottom w:val="nil"/>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p>
        </w:tc>
        <w:tc>
          <w:tcPr>
            <w:tcW w:w="1417" w:type="dxa"/>
            <w:tcBorders>
              <w:top w:val="nil"/>
              <w:left w:val="nil"/>
              <w:bottom w:val="nil"/>
              <w:right w:val="single" w:sz="8" w:space="0" w:color="auto"/>
            </w:tcBorders>
            <w:shd w:val="clear" w:color="auto" w:fill="auto"/>
            <w:noWrap/>
            <w:vAlign w:val="center"/>
            <w:hideMark/>
          </w:tcPr>
          <w:p w:rsidR="00C476C3" w:rsidRPr="009057B2" w:rsidRDefault="00C476C3" w:rsidP="009057B2">
            <w:pPr>
              <w:spacing w:line="240" w:lineRule="auto"/>
              <w:jc w:val="center"/>
            </w:pPr>
          </w:p>
        </w:tc>
        <w:tc>
          <w:tcPr>
            <w:tcW w:w="1451" w:type="dxa"/>
            <w:tcBorders>
              <w:top w:val="nil"/>
              <w:left w:val="nil"/>
              <w:bottom w:val="nil"/>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$ 1.770,00</w:t>
            </w: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r>
      <w:tr w:rsidR="00C476C3" w:rsidRPr="009057B2" w:rsidTr="009057B2">
        <w:trPr>
          <w:trHeight w:val="287"/>
        </w:trPr>
        <w:tc>
          <w:tcPr>
            <w:tcW w:w="255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Fc 2-593</w:t>
            </w:r>
          </w:p>
        </w:tc>
        <w:tc>
          <w:tcPr>
            <w:tcW w:w="1559" w:type="dxa"/>
            <w:tcBorders>
              <w:top w:val="single" w:sz="4" w:space="0" w:color="auto"/>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$ 21.870,00</w:t>
            </w:r>
          </w:p>
        </w:tc>
        <w:tc>
          <w:tcPr>
            <w:tcW w:w="1701" w:type="dxa"/>
            <w:tcBorders>
              <w:top w:val="single" w:sz="4" w:space="0" w:color="auto"/>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xml:space="preserve">Moldes Lab </w:t>
            </w:r>
            <w:r w:rsidR="009057B2" w:rsidRPr="009057B2">
              <w:rPr>
                <w:sz w:val="18"/>
                <w:szCs w:val="18"/>
              </w:rPr>
              <w:t>hormigón</w:t>
            </w:r>
          </w:p>
        </w:tc>
        <w:tc>
          <w:tcPr>
            <w:tcW w:w="1417" w:type="dxa"/>
            <w:tcBorders>
              <w:top w:val="single" w:sz="4" w:space="0" w:color="auto"/>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pPr>
          </w:p>
        </w:tc>
        <w:tc>
          <w:tcPr>
            <w:tcW w:w="1451" w:type="dxa"/>
            <w:tcBorders>
              <w:top w:val="single" w:sz="4" w:space="0" w:color="auto"/>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p>
        </w:tc>
        <w:tc>
          <w:tcPr>
            <w:tcW w:w="1243" w:type="dxa"/>
            <w:tcBorders>
              <w:top w:val="nil"/>
              <w:left w:val="nil"/>
              <w:bottom w:val="single" w:sz="4"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$ 21.870,00</w:t>
            </w:r>
          </w:p>
        </w:tc>
      </w:tr>
      <w:tr w:rsidR="00C476C3" w:rsidRPr="009057B2" w:rsidTr="009057B2">
        <w:trPr>
          <w:trHeight w:val="294"/>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p>
        </w:tc>
        <w:tc>
          <w:tcPr>
            <w:tcW w:w="1559" w:type="dxa"/>
            <w:tcBorders>
              <w:top w:val="nil"/>
              <w:left w:val="nil"/>
              <w:bottom w:val="single" w:sz="8"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$ 3.856,00</w:t>
            </w:r>
          </w:p>
        </w:tc>
        <w:tc>
          <w:tcPr>
            <w:tcW w:w="1701" w:type="dxa"/>
            <w:tcBorders>
              <w:top w:val="nil"/>
              <w:left w:val="nil"/>
              <w:bottom w:val="single" w:sz="8"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p>
        </w:tc>
        <w:tc>
          <w:tcPr>
            <w:tcW w:w="1417" w:type="dxa"/>
            <w:tcBorders>
              <w:top w:val="nil"/>
              <w:left w:val="nil"/>
              <w:bottom w:val="single" w:sz="8"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$ 3.856,00</w:t>
            </w:r>
          </w:p>
        </w:tc>
        <w:tc>
          <w:tcPr>
            <w:tcW w:w="1451" w:type="dxa"/>
            <w:tcBorders>
              <w:top w:val="nil"/>
              <w:left w:val="nil"/>
              <w:bottom w:val="single" w:sz="8"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p>
        </w:tc>
        <w:tc>
          <w:tcPr>
            <w:tcW w:w="1243" w:type="dxa"/>
            <w:tcBorders>
              <w:top w:val="nil"/>
              <w:left w:val="nil"/>
              <w:bottom w:val="single" w:sz="8" w:space="0" w:color="auto"/>
              <w:right w:val="single" w:sz="8" w:space="0" w:color="auto"/>
            </w:tcBorders>
            <w:shd w:val="clear" w:color="auto" w:fill="auto"/>
            <w:noWrap/>
            <w:vAlign w:val="center"/>
            <w:hideMark/>
          </w:tcPr>
          <w:p w:rsidR="00C476C3" w:rsidRPr="009057B2" w:rsidRDefault="00C476C3" w:rsidP="009057B2">
            <w:pPr>
              <w:spacing w:line="240" w:lineRule="auto"/>
              <w:jc w:val="center"/>
              <w:rPr>
                <w:sz w:val="18"/>
                <w:szCs w:val="18"/>
              </w:rPr>
            </w:pPr>
          </w:p>
        </w:tc>
      </w:tr>
      <w:tr w:rsidR="00C476C3" w:rsidRPr="009057B2" w:rsidTr="009057B2">
        <w:trPr>
          <w:trHeight w:val="294"/>
        </w:trPr>
        <w:tc>
          <w:tcPr>
            <w:tcW w:w="2552" w:type="dxa"/>
            <w:tcBorders>
              <w:top w:val="nil"/>
              <w:left w:val="double" w:sz="6" w:space="0" w:color="auto"/>
              <w:bottom w:val="double" w:sz="6" w:space="0" w:color="auto"/>
              <w:right w:val="double" w:sz="6" w:space="0" w:color="auto"/>
            </w:tcBorders>
            <w:shd w:val="clear" w:color="auto" w:fill="auto"/>
            <w:noWrap/>
            <w:vAlign w:val="center"/>
            <w:hideMark/>
          </w:tcPr>
          <w:p w:rsidR="00C476C3" w:rsidRPr="009057B2" w:rsidRDefault="00C476C3" w:rsidP="009057B2">
            <w:pPr>
              <w:spacing w:line="240" w:lineRule="auto"/>
              <w:jc w:val="center"/>
            </w:pPr>
          </w:p>
        </w:tc>
        <w:tc>
          <w:tcPr>
            <w:tcW w:w="1559" w:type="dxa"/>
            <w:tcBorders>
              <w:top w:val="nil"/>
              <w:left w:val="nil"/>
              <w:bottom w:val="double" w:sz="6" w:space="0" w:color="auto"/>
              <w:right w:val="double" w:sz="6" w:space="0" w:color="auto"/>
            </w:tcBorders>
            <w:shd w:val="clear" w:color="auto" w:fill="auto"/>
            <w:noWrap/>
            <w:vAlign w:val="center"/>
            <w:hideMark/>
          </w:tcPr>
          <w:p w:rsidR="00C476C3" w:rsidRPr="009057B2" w:rsidRDefault="00C476C3" w:rsidP="009057B2">
            <w:pPr>
              <w:spacing w:line="240" w:lineRule="auto"/>
              <w:jc w:val="center"/>
              <w:rPr>
                <w:b/>
                <w:bCs/>
                <w:sz w:val="18"/>
                <w:szCs w:val="18"/>
              </w:rPr>
            </w:pPr>
            <w:r w:rsidRPr="009057B2">
              <w:rPr>
                <w:b/>
                <w:bCs/>
                <w:sz w:val="18"/>
                <w:szCs w:val="18"/>
              </w:rPr>
              <w:t>$ 187.570,05</w:t>
            </w:r>
          </w:p>
        </w:tc>
        <w:tc>
          <w:tcPr>
            <w:tcW w:w="1701" w:type="dxa"/>
            <w:tcBorders>
              <w:top w:val="nil"/>
              <w:left w:val="nil"/>
              <w:bottom w:val="double" w:sz="6" w:space="0" w:color="auto"/>
              <w:right w:val="nil"/>
            </w:tcBorders>
            <w:shd w:val="clear" w:color="auto" w:fill="auto"/>
            <w:noWrap/>
            <w:vAlign w:val="center"/>
            <w:hideMark/>
          </w:tcPr>
          <w:p w:rsidR="00C476C3" w:rsidRPr="009057B2" w:rsidRDefault="00C476C3" w:rsidP="009057B2">
            <w:pPr>
              <w:spacing w:line="240" w:lineRule="auto"/>
              <w:jc w:val="center"/>
              <w:rPr>
                <w:sz w:val="18"/>
                <w:szCs w:val="18"/>
              </w:rPr>
            </w:pPr>
          </w:p>
        </w:tc>
        <w:tc>
          <w:tcPr>
            <w:tcW w:w="1417" w:type="dxa"/>
            <w:tcBorders>
              <w:top w:val="nil"/>
              <w:left w:val="single" w:sz="4" w:space="0" w:color="auto"/>
              <w:bottom w:val="double" w:sz="6" w:space="0" w:color="auto"/>
              <w:right w:val="single" w:sz="4"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$ 110.142,05</w:t>
            </w:r>
          </w:p>
        </w:tc>
        <w:tc>
          <w:tcPr>
            <w:tcW w:w="1451" w:type="dxa"/>
            <w:tcBorders>
              <w:top w:val="nil"/>
              <w:left w:val="nil"/>
              <w:bottom w:val="double" w:sz="6" w:space="0" w:color="auto"/>
              <w:right w:val="single" w:sz="4"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$ 55.558,00</w:t>
            </w:r>
          </w:p>
        </w:tc>
        <w:tc>
          <w:tcPr>
            <w:tcW w:w="1243" w:type="dxa"/>
            <w:tcBorders>
              <w:top w:val="nil"/>
              <w:left w:val="nil"/>
              <w:bottom w:val="double" w:sz="6" w:space="0" w:color="auto"/>
              <w:right w:val="single" w:sz="4" w:space="0" w:color="auto"/>
            </w:tcBorders>
            <w:shd w:val="clear" w:color="auto" w:fill="auto"/>
            <w:noWrap/>
            <w:vAlign w:val="center"/>
            <w:hideMark/>
          </w:tcPr>
          <w:p w:rsidR="00C476C3" w:rsidRPr="009057B2" w:rsidRDefault="00C476C3" w:rsidP="009057B2">
            <w:pPr>
              <w:spacing w:line="240" w:lineRule="auto"/>
              <w:jc w:val="center"/>
              <w:rPr>
                <w:sz w:val="18"/>
                <w:szCs w:val="18"/>
              </w:rPr>
            </w:pPr>
            <w:r w:rsidRPr="009057B2">
              <w:rPr>
                <w:sz w:val="18"/>
                <w:szCs w:val="18"/>
              </w:rPr>
              <w:t>$ 21.870,00</w:t>
            </w:r>
          </w:p>
        </w:tc>
      </w:tr>
      <w:tr w:rsidR="00C476C3" w:rsidRPr="009057B2" w:rsidTr="009057B2">
        <w:trPr>
          <w:trHeight w:val="294"/>
        </w:trPr>
        <w:tc>
          <w:tcPr>
            <w:tcW w:w="2552" w:type="dxa"/>
            <w:tcBorders>
              <w:top w:val="nil"/>
              <w:left w:val="nil"/>
              <w:bottom w:val="nil"/>
              <w:right w:val="nil"/>
            </w:tcBorders>
            <w:shd w:val="clear" w:color="auto" w:fill="auto"/>
            <w:noWrap/>
            <w:vAlign w:val="bottom"/>
            <w:hideMark/>
          </w:tcPr>
          <w:p w:rsidR="00C476C3" w:rsidRPr="009057B2" w:rsidRDefault="00C476C3" w:rsidP="00C476C3">
            <w:pPr>
              <w:spacing w:line="240" w:lineRule="auto"/>
            </w:pPr>
          </w:p>
        </w:tc>
        <w:tc>
          <w:tcPr>
            <w:tcW w:w="1559" w:type="dxa"/>
            <w:tcBorders>
              <w:top w:val="nil"/>
              <w:left w:val="nil"/>
              <w:bottom w:val="nil"/>
              <w:right w:val="nil"/>
            </w:tcBorders>
            <w:shd w:val="clear" w:color="auto" w:fill="auto"/>
            <w:noWrap/>
            <w:vAlign w:val="bottom"/>
            <w:hideMark/>
          </w:tcPr>
          <w:p w:rsidR="00C476C3" w:rsidRPr="009057B2" w:rsidRDefault="00C476C3" w:rsidP="00C476C3">
            <w:pPr>
              <w:spacing w:line="240" w:lineRule="auto"/>
              <w:rPr>
                <w:sz w:val="18"/>
                <w:szCs w:val="18"/>
              </w:rPr>
            </w:pPr>
          </w:p>
        </w:tc>
        <w:tc>
          <w:tcPr>
            <w:tcW w:w="1701" w:type="dxa"/>
            <w:tcBorders>
              <w:top w:val="nil"/>
              <w:left w:val="nil"/>
              <w:bottom w:val="nil"/>
              <w:right w:val="nil"/>
            </w:tcBorders>
            <w:shd w:val="clear" w:color="auto" w:fill="auto"/>
            <w:noWrap/>
            <w:vAlign w:val="bottom"/>
            <w:hideMark/>
          </w:tcPr>
          <w:p w:rsidR="00C476C3" w:rsidRPr="009057B2" w:rsidRDefault="00C476C3" w:rsidP="00C476C3">
            <w:pPr>
              <w:spacing w:line="240" w:lineRule="auto"/>
              <w:rPr>
                <w:sz w:val="18"/>
                <w:szCs w:val="18"/>
              </w:rPr>
            </w:pPr>
          </w:p>
        </w:tc>
        <w:tc>
          <w:tcPr>
            <w:tcW w:w="1417" w:type="dxa"/>
            <w:tcBorders>
              <w:top w:val="nil"/>
              <w:left w:val="nil"/>
              <w:bottom w:val="nil"/>
              <w:right w:val="nil"/>
            </w:tcBorders>
            <w:shd w:val="clear" w:color="auto" w:fill="auto"/>
            <w:noWrap/>
            <w:vAlign w:val="bottom"/>
            <w:hideMark/>
          </w:tcPr>
          <w:p w:rsidR="00C476C3" w:rsidRPr="009057B2" w:rsidRDefault="00C476C3" w:rsidP="00C476C3">
            <w:pPr>
              <w:spacing w:line="240" w:lineRule="auto"/>
              <w:rPr>
                <w:sz w:val="18"/>
                <w:szCs w:val="18"/>
              </w:rPr>
            </w:pPr>
          </w:p>
        </w:tc>
        <w:tc>
          <w:tcPr>
            <w:tcW w:w="1451" w:type="dxa"/>
            <w:tcBorders>
              <w:top w:val="nil"/>
              <w:left w:val="nil"/>
              <w:bottom w:val="nil"/>
              <w:right w:val="nil"/>
            </w:tcBorders>
            <w:shd w:val="clear" w:color="auto" w:fill="auto"/>
            <w:noWrap/>
            <w:vAlign w:val="bottom"/>
            <w:hideMark/>
          </w:tcPr>
          <w:p w:rsidR="00C476C3" w:rsidRPr="009057B2" w:rsidRDefault="00C476C3" w:rsidP="00C476C3">
            <w:pPr>
              <w:spacing w:line="240" w:lineRule="auto"/>
              <w:rPr>
                <w:sz w:val="18"/>
                <w:szCs w:val="18"/>
              </w:rPr>
            </w:pPr>
          </w:p>
        </w:tc>
        <w:tc>
          <w:tcPr>
            <w:tcW w:w="1243" w:type="dxa"/>
            <w:tcBorders>
              <w:top w:val="nil"/>
              <w:left w:val="nil"/>
              <w:bottom w:val="nil"/>
              <w:right w:val="nil"/>
            </w:tcBorders>
            <w:shd w:val="clear" w:color="auto" w:fill="auto"/>
            <w:noWrap/>
            <w:vAlign w:val="bottom"/>
            <w:hideMark/>
          </w:tcPr>
          <w:p w:rsidR="00C476C3" w:rsidRPr="009057B2" w:rsidRDefault="00C476C3" w:rsidP="00C476C3">
            <w:pPr>
              <w:spacing w:line="240" w:lineRule="auto"/>
              <w:rPr>
                <w:sz w:val="18"/>
                <w:szCs w:val="18"/>
              </w:rPr>
            </w:pPr>
          </w:p>
        </w:tc>
      </w:tr>
    </w:tbl>
    <w:p w:rsidR="00D20494" w:rsidRPr="00180F7B" w:rsidRDefault="00D20494" w:rsidP="00BE4EEF">
      <w:pPr>
        <w:pStyle w:val="Ttulo1"/>
        <w:spacing w:before="120" w:after="0" w:line="360" w:lineRule="auto"/>
        <w:ind w:left="0" w:right="0"/>
        <w:rPr>
          <w:rFonts w:cs="Arial"/>
          <w:color w:val="auto"/>
          <w:sz w:val="28"/>
          <w:szCs w:val="28"/>
        </w:rPr>
      </w:pPr>
      <w:r w:rsidRPr="00180F7B">
        <w:rPr>
          <w:rFonts w:cs="Arial"/>
          <w:color w:val="auto"/>
          <w:sz w:val="28"/>
          <w:szCs w:val="28"/>
        </w:rPr>
        <w:lastRenderedPageBreak/>
        <w:t>ACTIVIDADES PARA DESARROLLAR EN EL AÑO 201</w:t>
      </w:r>
      <w:r w:rsidR="00AA18E9" w:rsidRPr="00180F7B">
        <w:rPr>
          <w:rFonts w:cs="Arial"/>
          <w:color w:val="auto"/>
          <w:sz w:val="28"/>
          <w:szCs w:val="28"/>
        </w:rPr>
        <w:t>9</w:t>
      </w:r>
    </w:p>
    <w:p w:rsidR="00D20494" w:rsidRPr="00180F7B" w:rsidRDefault="00D20494" w:rsidP="00BE4EEF">
      <w:pPr>
        <w:rPr>
          <w:b/>
          <w:szCs w:val="24"/>
        </w:rPr>
      </w:pPr>
    </w:p>
    <w:p w:rsidR="00D20494" w:rsidRPr="00180F7B" w:rsidRDefault="005D750C" w:rsidP="009057B2">
      <w:pPr>
        <w:jc w:val="both"/>
        <w:rPr>
          <w:szCs w:val="24"/>
        </w:rPr>
      </w:pPr>
      <w:r w:rsidRPr="00180F7B">
        <w:rPr>
          <w:b/>
          <w:szCs w:val="24"/>
        </w:rPr>
        <w:t xml:space="preserve">PROYECTOS DE I + D </w:t>
      </w:r>
    </w:p>
    <w:p w:rsidR="00D20494" w:rsidRPr="00180F7B" w:rsidRDefault="00D20494" w:rsidP="009057B2">
      <w:pPr>
        <w:jc w:val="both"/>
        <w:rPr>
          <w:szCs w:val="24"/>
        </w:rPr>
      </w:pPr>
      <w:r w:rsidRPr="00CB4615">
        <w:rPr>
          <w:szCs w:val="24"/>
        </w:rPr>
        <w:t>Acreditación de TRES nuevos proyectos de investigación en las Áreas de Materiales</w:t>
      </w:r>
      <w:r w:rsidR="00272BB4" w:rsidRPr="00CB4615">
        <w:rPr>
          <w:szCs w:val="24"/>
        </w:rPr>
        <w:t xml:space="preserve">, </w:t>
      </w:r>
      <w:r w:rsidR="009057B2" w:rsidRPr="00CB4615">
        <w:rPr>
          <w:szCs w:val="24"/>
        </w:rPr>
        <w:t>Patrimonio e Hidráulica</w:t>
      </w:r>
      <w:r w:rsidRPr="00CB4615">
        <w:rPr>
          <w:szCs w:val="24"/>
        </w:rPr>
        <w:t>.</w:t>
      </w:r>
    </w:p>
    <w:p w:rsidR="00D20494" w:rsidRPr="00180F7B" w:rsidRDefault="00D20494" w:rsidP="009057B2">
      <w:pPr>
        <w:jc w:val="both"/>
        <w:rPr>
          <w:szCs w:val="24"/>
        </w:rPr>
      </w:pPr>
    </w:p>
    <w:p w:rsidR="00D20494" w:rsidRPr="00180F7B" w:rsidRDefault="00D20494" w:rsidP="009057B2">
      <w:pPr>
        <w:jc w:val="both"/>
        <w:rPr>
          <w:szCs w:val="24"/>
        </w:rPr>
      </w:pPr>
      <w:r w:rsidRPr="00180F7B">
        <w:rPr>
          <w:b/>
          <w:szCs w:val="24"/>
        </w:rPr>
        <w:t xml:space="preserve">POSGRADO </w:t>
      </w:r>
    </w:p>
    <w:p w:rsidR="00D20494" w:rsidRDefault="00D20494" w:rsidP="009057B2">
      <w:pPr>
        <w:jc w:val="both"/>
        <w:rPr>
          <w:szCs w:val="24"/>
        </w:rPr>
      </w:pPr>
      <w:r w:rsidRPr="00CB4615">
        <w:rPr>
          <w:szCs w:val="24"/>
        </w:rPr>
        <w:t xml:space="preserve">Desarrollo de tesinas de los becarios de las áreas nuevas incorporadas, continuando con las de Tecnología del Hormigón. </w:t>
      </w:r>
    </w:p>
    <w:p w:rsidR="005D750C" w:rsidRPr="005D750C" w:rsidRDefault="005D750C" w:rsidP="005D750C">
      <w:pPr>
        <w:jc w:val="both"/>
      </w:pPr>
      <w:r w:rsidRPr="005D750C">
        <w:rPr>
          <w:szCs w:val="24"/>
        </w:rPr>
        <w:t>Realización de alguno de los cursos ofrecidos por el PROFORVIN- UTN Rectorado (relacionados con investigación, todavía no está el calendario).-</w:t>
      </w:r>
    </w:p>
    <w:p w:rsidR="005D750C" w:rsidRPr="00CB4615" w:rsidRDefault="005D750C" w:rsidP="009057B2">
      <w:pPr>
        <w:jc w:val="both"/>
        <w:rPr>
          <w:szCs w:val="24"/>
        </w:rPr>
      </w:pPr>
    </w:p>
    <w:p w:rsidR="00D20494" w:rsidRPr="00CB4615" w:rsidRDefault="00D20494" w:rsidP="009057B2">
      <w:pPr>
        <w:jc w:val="both"/>
        <w:rPr>
          <w:szCs w:val="24"/>
        </w:rPr>
      </w:pPr>
      <w:r w:rsidRPr="00CB4615">
        <w:rPr>
          <w:b/>
          <w:szCs w:val="24"/>
        </w:rPr>
        <w:t xml:space="preserve">SEMINARIOS </w:t>
      </w:r>
    </w:p>
    <w:p w:rsidR="00D20494" w:rsidRPr="00CB4615" w:rsidRDefault="00D20494" w:rsidP="009057B2">
      <w:pPr>
        <w:numPr>
          <w:ilvl w:val="0"/>
          <w:numId w:val="1"/>
        </w:numPr>
        <w:ind w:left="426"/>
        <w:jc w:val="both"/>
        <w:rPr>
          <w:szCs w:val="24"/>
        </w:rPr>
      </w:pPr>
      <w:r w:rsidRPr="00CB4615">
        <w:rPr>
          <w:szCs w:val="24"/>
        </w:rPr>
        <w:t>Mezclas Tibias.</w:t>
      </w:r>
    </w:p>
    <w:p w:rsidR="00D20494" w:rsidRPr="00CB4615" w:rsidRDefault="00D20494" w:rsidP="009057B2">
      <w:pPr>
        <w:numPr>
          <w:ilvl w:val="0"/>
          <w:numId w:val="1"/>
        </w:numPr>
        <w:ind w:left="426"/>
        <w:jc w:val="both"/>
        <w:rPr>
          <w:szCs w:val="24"/>
        </w:rPr>
      </w:pPr>
      <w:r w:rsidRPr="00CB4615">
        <w:rPr>
          <w:szCs w:val="24"/>
        </w:rPr>
        <w:t>Cimentaciones y Geotecnia.</w:t>
      </w:r>
    </w:p>
    <w:p w:rsidR="00D20494" w:rsidRPr="00CB4615" w:rsidRDefault="00D20494" w:rsidP="009057B2">
      <w:pPr>
        <w:numPr>
          <w:ilvl w:val="0"/>
          <w:numId w:val="1"/>
        </w:numPr>
        <w:ind w:left="426"/>
        <w:jc w:val="both"/>
        <w:rPr>
          <w:szCs w:val="24"/>
        </w:rPr>
      </w:pPr>
      <w:r w:rsidRPr="00CB4615">
        <w:rPr>
          <w:szCs w:val="24"/>
        </w:rPr>
        <w:t>Diseño de paquete estructural.</w:t>
      </w:r>
    </w:p>
    <w:p w:rsidR="00D20494" w:rsidRPr="00CB4615" w:rsidRDefault="00D20494" w:rsidP="009057B2">
      <w:pPr>
        <w:pStyle w:val="Prrafodelista"/>
        <w:numPr>
          <w:ilvl w:val="0"/>
          <w:numId w:val="1"/>
        </w:numPr>
        <w:spacing w:after="0" w:line="360" w:lineRule="auto"/>
        <w:ind w:hanging="360"/>
        <w:jc w:val="both"/>
        <w:rPr>
          <w:rFonts w:ascii="Arial" w:hAnsi="Arial" w:cs="Arial"/>
          <w:sz w:val="24"/>
          <w:szCs w:val="24"/>
        </w:rPr>
      </w:pPr>
      <w:r w:rsidRPr="00CB4615">
        <w:rPr>
          <w:rFonts w:ascii="Arial" w:hAnsi="Arial" w:cs="Arial"/>
          <w:sz w:val="24"/>
          <w:szCs w:val="24"/>
        </w:rPr>
        <w:t xml:space="preserve">Seminario </w:t>
      </w:r>
      <w:r w:rsidR="00767DAD" w:rsidRPr="00CB4615">
        <w:rPr>
          <w:rFonts w:ascii="Arial" w:hAnsi="Arial" w:cs="Arial"/>
          <w:sz w:val="24"/>
          <w:szCs w:val="24"/>
        </w:rPr>
        <w:t>catálogo</w:t>
      </w:r>
      <w:r w:rsidR="00272BB4" w:rsidRPr="00CB4615">
        <w:rPr>
          <w:rFonts w:ascii="Arial" w:hAnsi="Arial" w:cs="Arial"/>
          <w:sz w:val="24"/>
          <w:szCs w:val="24"/>
        </w:rPr>
        <w:t xml:space="preserve"> de patrimonio </w:t>
      </w:r>
      <w:r w:rsidRPr="00CB4615">
        <w:rPr>
          <w:rFonts w:ascii="Arial" w:hAnsi="Arial" w:cs="Arial"/>
          <w:sz w:val="24"/>
          <w:szCs w:val="24"/>
        </w:rPr>
        <w:t>y cursos de papelería y moldería para la restauración de patrimonio.</w:t>
      </w:r>
    </w:p>
    <w:p w:rsidR="00D20494" w:rsidRPr="00CB4615" w:rsidRDefault="00D20494" w:rsidP="009057B2">
      <w:pPr>
        <w:pStyle w:val="Prrafodelista"/>
        <w:numPr>
          <w:ilvl w:val="0"/>
          <w:numId w:val="1"/>
        </w:numPr>
        <w:spacing w:after="0" w:line="360" w:lineRule="auto"/>
        <w:ind w:hanging="360"/>
        <w:jc w:val="both"/>
        <w:rPr>
          <w:rFonts w:ascii="Arial" w:hAnsi="Arial" w:cs="Arial"/>
          <w:sz w:val="24"/>
          <w:szCs w:val="24"/>
        </w:rPr>
      </w:pPr>
      <w:r w:rsidRPr="00CB4615">
        <w:rPr>
          <w:rFonts w:ascii="Arial" w:hAnsi="Arial" w:cs="Arial"/>
          <w:sz w:val="24"/>
          <w:szCs w:val="24"/>
        </w:rPr>
        <w:t xml:space="preserve">Seminario de </w:t>
      </w:r>
      <w:r w:rsidR="00AA18E9" w:rsidRPr="00CB4615">
        <w:rPr>
          <w:rFonts w:ascii="Arial" w:hAnsi="Arial" w:cs="Arial"/>
          <w:sz w:val="24"/>
          <w:szCs w:val="24"/>
        </w:rPr>
        <w:t>Acústica</w:t>
      </w:r>
      <w:r w:rsidRPr="00CB4615">
        <w:rPr>
          <w:rFonts w:ascii="Arial" w:hAnsi="Arial" w:cs="Arial"/>
          <w:sz w:val="24"/>
          <w:szCs w:val="24"/>
        </w:rPr>
        <w:t>.</w:t>
      </w:r>
    </w:p>
    <w:p w:rsidR="00D20494" w:rsidRPr="00CB4615" w:rsidRDefault="00D20494" w:rsidP="009057B2">
      <w:pPr>
        <w:jc w:val="both"/>
        <w:rPr>
          <w:szCs w:val="24"/>
        </w:rPr>
      </w:pPr>
    </w:p>
    <w:p w:rsidR="00D20494" w:rsidRPr="00CB4615" w:rsidRDefault="00D20494" w:rsidP="009057B2">
      <w:pPr>
        <w:jc w:val="both"/>
        <w:rPr>
          <w:szCs w:val="24"/>
        </w:rPr>
      </w:pPr>
      <w:r w:rsidRPr="00CB4615">
        <w:rPr>
          <w:b/>
          <w:szCs w:val="24"/>
        </w:rPr>
        <w:t xml:space="preserve">CURSOS  </w:t>
      </w:r>
    </w:p>
    <w:p w:rsidR="00D20494" w:rsidRPr="00CB4615" w:rsidRDefault="00D20494" w:rsidP="009057B2">
      <w:pPr>
        <w:numPr>
          <w:ilvl w:val="0"/>
          <w:numId w:val="2"/>
        </w:numPr>
        <w:ind w:left="426"/>
        <w:jc w:val="both"/>
        <w:rPr>
          <w:szCs w:val="24"/>
        </w:rPr>
      </w:pPr>
      <w:r w:rsidRPr="00CB4615">
        <w:rPr>
          <w:szCs w:val="24"/>
        </w:rPr>
        <w:t xml:space="preserve">Laboratoristas </w:t>
      </w:r>
    </w:p>
    <w:p w:rsidR="00D20494" w:rsidRPr="00CB4615" w:rsidRDefault="00D20494" w:rsidP="009057B2">
      <w:pPr>
        <w:numPr>
          <w:ilvl w:val="0"/>
          <w:numId w:val="2"/>
        </w:numPr>
        <w:ind w:left="426"/>
        <w:jc w:val="both"/>
        <w:rPr>
          <w:szCs w:val="24"/>
        </w:rPr>
      </w:pPr>
      <w:r w:rsidRPr="00CB4615">
        <w:rPr>
          <w:szCs w:val="24"/>
        </w:rPr>
        <w:t xml:space="preserve">Plantistas </w:t>
      </w:r>
    </w:p>
    <w:p w:rsidR="00D20494" w:rsidRDefault="00D20494" w:rsidP="009057B2">
      <w:pPr>
        <w:jc w:val="both"/>
        <w:rPr>
          <w:szCs w:val="24"/>
        </w:rPr>
      </w:pPr>
    </w:p>
    <w:p w:rsidR="00D20494" w:rsidRPr="00180F7B" w:rsidRDefault="00D20494" w:rsidP="009057B2">
      <w:pPr>
        <w:jc w:val="both"/>
        <w:rPr>
          <w:b/>
          <w:szCs w:val="24"/>
        </w:rPr>
      </w:pPr>
      <w:r w:rsidRPr="00180F7B">
        <w:rPr>
          <w:b/>
          <w:szCs w:val="24"/>
        </w:rPr>
        <w:t>PARTICIPACIÓN EN CONGRESOS EN EL 201</w:t>
      </w:r>
      <w:r w:rsidR="00AA18E9" w:rsidRPr="00180F7B">
        <w:rPr>
          <w:b/>
          <w:szCs w:val="24"/>
        </w:rPr>
        <w:t>9</w:t>
      </w:r>
    </w:p>
    <w:p w:rsidR="005208F5" w:rsidRPr="00180F7B" w:rsidRDefault="005208F5" w:rsidP="009057B2">
      <w:pPr>
        <w:jc w:val="both"/>
        <w:rPr>
          <w:color w:val="FF0000"/>
          <w:szCs w:val="24"/>
        </w:rPr>
      </w:pPr>
    </w:p>
    <w:p w:rsidR="005208F5" w:rsidRDefault="005208F5" w:rsidP="009057B2">
      <w:pPr>
        <w:jc w:val="both"/>
        <w:rPr>
          <w:color w:val="auto"/>
          <w:szCs w:val="24"/>
        </w:rPr>
      </w:pPr>
      <w:r w:rsidRPr="00180F7B">
        <w:rPr>
          <w:color w:val="auto"/>
          <w:szCs w:val="24"/>
        </w:rPr>
        <w:t>SEMINARIO ESTABILIDAD DE TALUDES - Fenómenos de Remoción en Masa y Sistemas de Protección de Taludes; Organizadores: Cámara de Comercio Suizo-Argentina y Revista Vial; Fecha: 19 de Marzo de 2019; Lugar: Cámara de Comercio Suizo Argentina -Av. Leandro N. Alem 1074 - CABA.</w:t>
      </w:r>
    </w:p>
    <w:p w:rsidR="005D750C" w:rsidRPr="00180F7B" w:rsidRDefault="005D750C" w:rsidP="009057B2">
      <w:pPr>
        <w:jc w:val="both"/>
        <w:rPr>
          <w:color w:val="auto"/>
          <w:szCs w:val="24"/>
        </w:rPr>
      </w:pPr>
    </w:p>
    <w:p w:rsidR="005D750C" w:rsidRPr="005D750C" w:rsidRDefault="005D750C" w:rsidP="005D750C">
      <w:pPr>
        <w:jc w:val="both"/>
      </w:pPr>
      <w:r w:rsidRPr="005D750C">
        <w:rPr>
          <w:szCs w:val="24"/>
        </w:rPr>
        <w:lastRenderedPageBreak/>
        <w:t>Participación en seminarios ofrecidos por la Sociedad Argentina de Ingeniería Geotécnica – aún no se encuentra publicado el calendario-.</w:t>
      </w:r>
    </w:p>
    <w:p w:rsidR="00D20494" w:rsidRPr="00180F7B" w:rsidRDefault="00D20494" w:rsidP="009057B2">
      <w:pPr>
        <w:jc w:val="both"/>
        <w:rPr>
          <w:color w:val="FF0000"/>
          <w:szCs w:val="24"/>
        </w:rPr>
      </w:pPr>
    </w:p>
    <w:p w:rsidR="0012701F" w:rsidRPr="009057B2" w:rsidRDefault="009057B2" w:rsidP="00C35846">
      <w:pPr>
        <w:pStyle w:val="Ttulo1"/>
        <w:shd w:val="clear" w:color="auto" w:fill="FFFFFF"/>
        <w:spacing w:after="0"/>
        <w:jc w:val="both"/>
        <w:rPr>
          <w:color w:val="auto"/>
          <w:szCs w:val="24"/>
        </w:rPr>
      </w:pPr>
      <w:r w:rsidRPr="00C35846">
        <w:rPr>
          <w:b w:val="0"/>
          <w:color w:val="auto"/>
          <w:szCs w:val="24"/>
          <w:u w:val="none"/>
        </w:rPr>
        <w:t xml:space="preserve">Participación en </w:t>
      </w:r>
      <w:r w:rsidR="001374C0" w:rsidRPr="00C35846">
        <w:rPr>
          <w:b w:val="0"/>
          <w:color w:val="auto"/>
          <w:szCs w:val="24"/>
          <w:u w:val="none"/>
        </w:rPr>
        <w:t>La IV Feria de Ambiente</w:t>
      </w:r>
      <w:r w:rsidRPr="00C35846">
        <w:rPr>
          <w:b w:val="0"/>
          <w:color w:val="auto"/>
          <w:szCs w:val="24"/>
          <w:u w:val="none"/>
        </w:rPr>
        <w:t xml:space="preserve"> </w:t>
      </w:r>
      <w:r w:rsidRPr="00C35846">
        <w:rPr>
          <w:rFonts w:cs="Arial"/>
          <w:b w:val="0"/>
          <w:bCs/>
          <w:caps/>
          <w:color w:val="222222"/>
          <w:u w:val="none"/>
        </w:rPr>
        <w:t>«ECO CIENCIAS CONCORDIA»</w:t>
      </w:r>
      <w:r w:rsidR="00C35846">
        <w:rPr>
          <w:rFonts w:cs="Arial"/>
          <w:b w:val="0"/>
          <w:bCs/>
          <w:caps/>
          <w:color w:val="222222"/>
          <w:u w:val="none"/>
        </w:rPr>
        <w:t>.</w:t>
      </w:r>
    </w:p>
    <w:p w:rsidR="001374C0" w:rsidRPr="00180F7B" w:rsidRDefault="001374C0" w:rsidP="009057B2">
      <w:pPr>
        <w:jc w:val="both"/>
        <w:rPr>
          <w:color w:val="auto"/>
          <w:szCs w:val="24"/>
        </w:rPr>
      </w:pPr>
    </w:p>
    <w:p w:rsidR="00EE258C" w:rsidRDefault="0012701F" w:rsidP="009057B2">
      <w:pPr>
        <w:jc w:val="both"/>
        <w:rPr>
          <w:szCs w:val="24"/>
        </w:rPr>
      </w:pPr>
      <w:r w:rsidRPr="00180F7B">
        <w:rPr>
          <w:szCs w:val="24"/>
        </w:rPr>
        <w:t>CONGRESO DE CIENCIAS DE MATERIALES GIICMA</w:t>
      </w:r>
      <w:r w:rsidR="00CB4615">
        <w:rPr>
          <w:szCs w:val="24"/>
        </w:rPr>
        <w:t xml:space="preserve"> Congreso Internac</w:t>
      </w:r>
      <w:r w:rsidR="00C35846">
        <w:rPr>
          <w:szCs w:val="24"/>
        </w:rPr>
        <w:t>i</w:t>
      </w:r>
      <w:r w:rsidR="00CB4615">
        <w:rPr>
          <w:szCs w:val="24"/>
        </w:rPr>
        <w:t>onal organizado por e</w:t>
      </w:r>
      <w:r w:rsidR="00A11163">
        <w:rPr>
          <w:szCs w:val="24"/>
        </w:rPr>
        <w:t>l</w:t>
      </w:r>
      <w:r w:rsidR="00CB4615">
        <w:rPr>
          <w:szCs w:val="24"/>
        </w:rPr>
        <w:t xml:space="preserve"> grupo</w:t>
      </w:r>
      <w:r w:rsidR="009057B2">
        <w:rPr>
          <w:szCs w:val="24"/>
        </w:rPr>
        <w:t>.</w:t>
      </w:r>
      <w:bookmarkStart w:id="0" w:name="_GoBack"/>
      <w:bookmarkEnd w:id="0"/>
    </w:p>
    <w:p w:rsidR="00C35846" w:rsidRPr="00180F7B" w:rsidRDefault="00C35846" w:rsidP="009057B2">
      <w:pPr>
        <w:jc w:val="both"/>
        <w:rPr>
          <w:szCs w:val="24"/>
        </w:rPr>
      </w:pPr>
    </w:p>
    <w:p w:rsidR="00EE258C" w:rsidRDefault="00D73DAA" w:rsidP="009057B2">
      <w:pPr>
        <w:jc w:val="both"/>
        <w:rPr>
          <w:szCs w:val="24"/>
        </w:rPr>
      </w:pPr>
      <w:r w:rsidRPr="00A11163">
        <w:rPr>
          <w:szCs w:val="24"/>
        </w:rPr>
        <w:t>Participación con</w:t>
      </w:r>
      <w:r w:rsidR="009057B2">
        <w:rPr>
          <w:szCs w:val="24"/>
        </w:rPr>
        <w:t xml:space="preserve"> </w:t>
      </w:r>
      <w:r w:rsidRPr="00A11163">
        <w:rPr>
          <w:szCs w:val="24"/>
        </w:rPr>
        <w:t>conferencias</w:t>
      </w:r>
      <w:r w:rsidR="00CB4615" w:rsidRPr="00A11163">
        <w:rPr>
          <w:szCs w:val="24"/>
        </w:rPr>
        <w:t xml:space="preserve">, trabajos de </w:t>
      </w:r>
      <w:r w:rsidRPr="00A11163">
        <w:rPr>
          <w:szCs w:val="24"/>
        </w:rPr>
        <w:t>Investigación</w:t>
      </w:r>
      <w:r w:rsidR="00CB4615" w:rsidRPr="00A11163">
        <w:rPr>
          <w:szCs w:val="24"/>
        </w:rPr>
        <w:t xml:space="preserve"> y Evaluadores de trabajos en el Congreso Internacional de </w:t>
      </w:r>
      <w:r w:rsidRPr="00A11163">
        <w:rPr>
          <w:szCs w:val="24"/>
        </w:rPr>
        <w:t>Patología</w:t>
      </w:r>
      <w:r w:rsidR="00CB4615" w:rsidRPr="00A11163">
        <w:rPr>
          <w:szCs w:val="24"/>
        </w:rPr>
        <w:t xml:space="preserve"> y </w:t>
      </w:r>
      <w:r w:rsidRPr="00A11163">
        <w:rPr>
          <w:szCs w:val="24"/>
        </w:rPr>
        <w:t>Rehabilitación</w:t>
      </w:r>
      <w:r w:rsidR="00CB4615" w:rsidRPr="00A11163">
        <w:rPr>
          <w:szCs w:val="24"/>
        </w:rPr>
        <w:t xml:space="preserve"> Cinpar 2019 </w:t>
      </w:r>
      <w:r w:rsidR="00A11163" w:rsidRPr="00A11163">
        <w:rPr>
          <w:szCs w:val="24"/>
        </w:rPr>
        <w:t>en la ciudad de Salta.</w:t>
      </w:r>
    </w:p>
    <w:p w:rsidR="005D750C" w:rsidRPr="005D750C" w:rsidRDefault="005D750C" w:rsidP="009057B2">
      <w:pPr>
        <w:jc w:val="both"/>
        <w:rPr>
          <w:szCs w:val="24"/>
        </w:rPr>
      </w:pPr>
    </w:p>
    <w:p w:rsidR="005D750C" w:rsidRPr="005D750C" w:rsidRDefault="00010B60" w:rsidP="005D750C">
      <w:pPr>
        <w:jc w:val="both"/>
        <w:rPr>
          <w:szCs w:val="24"/>
        </w:rPr>
      </w:pPr>
      <w:r>
        <w:rPr>
          <w:color w:val="auto"/>
          <w:szCs w:val="24"/>
        </w:rPr>
        <w:t>También se establecen como objetivos del período 2019</w:t>
      </w:r>
      <w:r w:rsidR="005D750C">
        <w:rPr>
          <w:color w:val="auto"/>
          <w:szCs w:val="24"/>
        </w:rPr>
        <w:t xml:space="preserve"> </w:t>
      </w:r>
      <w:r w:rsidR="005D750C" w:rsidRPr="005D750C">
        <w:rPr>
          <w:color w:val="auto"/>
          <w:szCs w:val="24"/>
        </w:rPr>
        <w:t>presentar nuevos proyectos de investigación a comenzarse en el año 2020, generar n</w:t>
      </w:r>
      <w:r w:rsidR="005D750C" w:rsidRPr="005D750C">
        <w:rPr>
          <w:szCs w:val="24"/>
        </w:rPr>
        <w:t xml:space="preserve">uevos Convenios de asistencia técnica con Organismos que sean afines con las nuevas áreas incorporadas y </w:t>
      </w:r>
      <w:r>
        <w:rPr>
          <w:szCs w:val="24"/>
        </w:rPr>
        <w:t>organizar</w:t>
      </w:r>
      <w:r w:rsidR="005D750C" w:rsidRPr="005D750C">
        <w:rPr>
          <w:szCs w:val="24"/>
        </w:rPr>
        <w:t xml:space="preserve"> seminarios en el área de materiales para alumnos, docentes y personal de organismos estatales. </w:t>
      </w:r>
    </w:p>
    <w:p w:rsidR="005D750C" w:rsidRPr="005D750C" w:rsidRDefault="005D750C" w:rsidP="005D750C">
      <w:pPr>
        <w:pStyle w:val="Ttulo1"/>
        <w:spacing w:before="120" w:after="0" w:line="360" w:lineRule="auto"/>
        <w:ind w:right="0"/>
        <w:jc w:val="both"/>
        <w:rPr>
          <w:rFonts w:cs="Arial"/>
          <w:b w:val="0"/>
          <w:color w:val="auto"/>
          <w:szCs w:val="24"/>
          <w:u w:val="none"/>
          <w:lang w:val="es-ES"/>
        </w:rPr>
      </w:pPr>
    </w:p>
    <w:p w:rsidR="005A58FC" w:rsidRDefault="005A58FC">
      <w:pPr>
        <w:rPr>
          <w:szCs w:val="24"/>
          <w:lang w:val="es-AR"/>
        </w:rPr>
      </w:pPr>
      <w:r>
        <w:rPr>
          <w:szCs w:val="24"/>
          <w:lang w:val="es-AR"/>
        </w:rPr>
        <w:br w:type="page"/>
      </w:r>
    </w:p>
    <w:p w:rsidR="005D750C" w:rsidRPr="005D750C" w:rsidRDefault="005D5027" w:rsidP="005D5027">
      <w:pPr>
        <w:jc w:val="center"/>
        <w:rPr>
          <w:szCs w:val="24"/>
          <w:lang w:val="es-AR"/>
        </w:rPr>
      </w:pPr>
      <w:r>
        <w:rPr>
          <w:noProof/>
          <w:szCs w:val="24"/>
        </w:rPr>
        <w:lastRenderedPageBreak/>
        <w:drawing>
          <wp:inline distT="0" distB="0" distL="0" distR="0">
            <wp:extent cx="5868140" cy="8280000"/>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868140" cy="8280000"/>
                    </a:xfrm>
                    <a:prstGeom prst="rect">
                      <a:avLst/>
                    </a:prstGeom>
                    <a:noFill/>
                    <a:ln w="9525">
                      <a:noFill/>
                      <a:miter lim="800000"/>
                      <a:headEnd/>
                      <a:tailEnd/>
                    </a:ln>
                  </pic:spPr>
                </pic:pic>
              </a:graphicData>
            </a:graphic>
          </wp:inline>
        </w:drawing>
      </w:r>
      <w:r>
        <w:rPr>
          <w:noProof/>
          <w:szCs w:val="24"/>
        </w:rPr>
        <w:lastRenderedPageBreak/>
        <w:drawing>
          <wp:inline distT="0" distB="0" distL="0" distR="0">
            <wp:extent cx="5809143" cy="8280000"/>
            <wp:effectExtent l="19050" t="0" r="1107"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809143" cy="8280000"/>
                    </a:xfrm>
                    <a:prstGeom prst="rect">
                      <a:avLst/>
                    </a:prstGeom>
                    <a:noFill/>
                    <a:ln w="9525">
                      <a:noFill/>
                      <a:miter lim="800000"/>
                      <a:headEnd/>
                      <a:tailEnd/>
                    </a:ln>
                  </pic:spPr>
                </pic:pic>
              </a:graphicData>
            </a:graphic>
          </wp:inline>
        </w:drawing>
      </w:r>
    </w:p>
    <w:sectPr w:rsidR="005D750C" w:rsidRPr="005D750C" w:rsidSect="00696E5D">
      <w:headerReference w:type="even" r:id="rId22"/>
      <w:headerReference w:type="default" r:id="rId23"/>
      <w:footerReference w:type="even" r:id="rId24"/>
      <w:footerReference w:type="default" r:id="rId25"/>
      <w:headerReference w:type="first" r:id="rId26"/>
      <w:footerReference w:type="first" r:id="rId27"/>
      <w:pgSz w:w="11900" w:h="16840"/>
      <w:pgMar w:top="1644" w:right="1134" w:bottom="1418"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5A2" w:rsidRDefault="007055A2">
      <w:pPr>
        <w:spacing w:line="240" w:lineRule="auto"/>
      </w:pPr>
      <w:r>
        <w:separator/>
      </w:r>
    </w:p>
  </w:endnote>
  <w:endnote w:type="continuationSeparator" w:id="0">
    <w:p w:rsidR="007055A2" w:rsidRDefault="007055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utiger 45 Ligh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entury Gothic">
    <w:altName w:val="Segoe UI"/>
    <w:charset w:val="00"/>
    <w:family w:val="swiss"/>
    <w:pitch w:val="variable"/>
    <w:sig w:usb0="00000001"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560" w:rsidRDefault="00E05560">
    <w:pPr>
      <w:spacing w:line="276"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560" w:rsidRPr="00D72901" w:rsidRDefault="00E05560">
    <w:pPr>
      <w:pStyle w:val="Piedepgina"/>
      <w:jc w:val="center"/>
      <w:rPr>
        <w:sz w:val="22"/>
      </w:rPr>
    </w:pPr>
    <w:r w:rsidRPr="00D72901">
      <w:rPr>
        <w:sz w:val="22"/>
      </w:rPr>
      <w:t xml:space="preserve">Página </w:t>
    </w:r>
    <w:r w:rsidRPr="00D72901">
      <w:rPr>
        <w:b/>
        <w:bCs/>
        <w:sz w:val="22"/>
      </w:rPr>
      <w:fldChar w:fldCharType="begin"/>
    </w:r>
    <w:r w:rsidRPr="00D72901">
      <w:rPr>
        <w:b/>
        <w:bCs/>
        <w:sz w:val="22"/>
      </w:rPr>
      <w:instrText>PAGE</w:instrText>
    </w:r>
    <w:r w:rsidRPr="00D72901">
      <w:rPr>
        <w:b/>
        <w:bCs/>
        <w:sz w:val="22"/>
      </w:rPr>
      <w:fldChar w:fldCharType="separate"/>
    </w:r>
    <w:r w:rsidR="000F16BD">
      <w:rPr>
        <w:b/>
        <w:bCs/>
        <w:noProof/>
        <w:sz w:val="22"/>
      </w:rPr>
      <w:t>46</w:t>
    </w:r>
    <w:r w:rsidRPr="00D72901">
      <w:rPr>
        <w:b/>
        <w:bCs/>
        <w:sz w:val="22"/>
      </w:rPr>
      <w:fldChar w:fldCharType="end"/>
    </w:r>
    <w:r w:rsidRPr="00D72901">
      <w:rPr>
        <w:sz w:val="22"/>
      </w:rPr>
      <w:t xml:space="preserve"> de </w:t>
    </w:r>
    <w:r w:rsidRPr="00D72901">
      <w:rPr>
        <w:b/>
        <w:bCs/>
        <w:sz w:val="22"/>
      </w:rPr>
      <w:fldChar w:fldCharType="begin"/>
    </w:r>
    <w:r w:rsidRPr="00D72901">
      <w:rPr>
        <w:b/>
        <w:bCs/>
        <w:sz w:val="22"/>
      </w:rPr>
      <w:instrText>NUMPAGES</w:instrText>
    </w:r>
    <w:r w:rsidRPr="00D72901">
      <w:rPr>
        <w:b/>
        <w:bCs/>
        <w:sz w:val="22"/>
      </w:rPr>
      <w:fldChar w:fldCharType="separate"/>
    </w:r>
    <w:r w:rsidR="000F16BD">
      <w:rPr>
        <w:b/>
        <w:bCs/>
        <w:noProof/>
        <w:sz w:val="22"/>
      </w:rPr>
      <w:t>50</w:t>
    </w:r>
    <w:r w:rsidRPr="00D72901">
      <w:rPr>
        <w:b/>
        <w:bCs/>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560" w:rsidRDefault="00E05560">
    <w:pPr>
      <w:spacing w:line="276"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5A2" w:rsidRDefault="007055A2">
      <w:pPr>
        <w:spacing w:line="240" w:lineRule="auto"/>
      </w:pPr>
      <w:r>
        <w:separator/>
      </w:r>
    </w:p>
  </w:footnote>
  <w:footnote w:type="continuationSeparator" w:id="0">
    <w:p w:rsidR="007055A2" w:rsidRDefault="007055A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560" w:rsidRDefault="00E05560">
    <w:pPr>
      <w:spacing w:line="276"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560" w:rsidRPr="00F70DB9" w:rsidRDefault="00E05560" w:rsidP="00F83C56">
    <w:pPr>
      <w:pStyle w:val="Encabezado"/>
      <w:rPr>
        <w:b/>
      </w:rPr>
    </w:pPr>
    <w:r>
      <w:rPr>
        <w:noProof/>
        <w:lang w:eastAsia="es-ES"/>
      </w:rPr>
      <w:drawing>
        <wp:inline distT="0" distB="0" distL="0" distR="0">
          <wp:extent cx="1026795" cy="636270"/>
          <wp:effectExtent l="19050" t="0" r="1905"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l="57263" t="1013" b="-2989"/>
                  <a:stretch>
                    <a:fillRect/>
                  </a:stretch>
                </pic:blipFill>
                <pic:spPr bwMode="auto">
                  <a:xfrm>
                    <a:off x="0" y="0"/>
                    <a:ext cx="1026795" cy="636270"/>
                  </a:xfrm>
                  <a:prstGeom prst="rect">
                    <a:avLst/>
                  </a:prstGeom>
                  <a:noFill/>
                  <a:ln>
                    <a:noFill/>
                  </a:ln>
                </pic:spPr>
              </pic:pic>
            </a:graphicData>
          </a:graphic>
        </wp:inline>
      </w:drawing>
    </w:r>
    <w:r>
      <w:t xml:space="preserve">   </w:t>
    </w:r>
    <w:r w:rsidRPr="00F70DB9">
      <w:rPr>
        <w:b/>
      </w:rPr>
      <w:t>FACULTAD</w:t>
    </w:r>
    <w:r w:rsidRPr="00F70DB9">
      <w:rPr>
        <w:rFonts w:ascii="Century Gothic" w:hAnsi="Century Gothic"/>
        <w:b/>
        <w:sz w:val="18"/>
        <w:szCs w:val="18"/>
      </w:rPr>
      <w:t xml:space="preserve"> REGIONAL CONCORDIA UNIVERSIDAD TECNOLOGICA NACIONAL</w:t>
    </w:r>
  </w:p>
  <w:p w:rsidR="00E05560" w:rsidRDefault="00E05560">
    <w:r>
      <w:rPr>
        <w:noProof/>
      </w:rPr>
      <mc:AlternateContent>
        <mc:Choice Requires="wps">
          <w:drawing>
            <wp:anchor distT="0" distB="0" distL="114300" distR="114300" simplePos="0" relativeHeight="251660288" behindDoc="0" locked="0" layoutInCell="1" allowOverlap="1">
              <wp:simplePos x="0" y="0"/>
              <wp:positionH relativeFrom="margin">
                <wp:posOffset>-107315</wp:posOffset>
              </wp:positionH>
              <wp:positionV relativeFrom="paragraph">
                <wp:posOffset>88265</wp:posOffset>
              </wp:positionV>
              <wp:extent cx="6168390" cy="15875"/>
              <wp:effectExtent l="0" t="0" r="22860" b="22225"/>
              <wp:wrapNone/>
              <wp:docPr id="5"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68390" cy="15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88058" id="Conector recto 3"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45pt,6.95pt" to="477.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">
              <w10:wrap anchorx="marg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560" w:rsidRDefault="00E05560" w:rsidP="007A3B8F">
    <w:pPr>
      <w:pStyle w:val="Encabezado"/>
    </w:pPr>
    <w:r>
      <w:rPr>
        <w:noProof/>
        <w:lang w:eastAsia="es-ES"/>
      </w:rPr>
      <w:drawing>
        <wp:inline distT="0" distB="0" distL="0" distR="0">
          <wp:extent cx="874395" cy="63627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57263" t="1013" b="-2989"/>
                  <a:stretch>
                    <a:fillRect/>
                  </a:stretch>
                </pic:blipFill>
                <pic:spPr bwMode="auto">
                  <a:xfrm>
                    <a:off x="0" y="0"/>
                    <a:ext cx="874395" cy="636270"/>
                  </a:xfrm>
                  <a:prstGeom prst="rect">
                    <a:avLst/>
                  </a:prstGeom>
                  <a:noFill/>
                  <a:ln>
                    <a:noFill/>
                  </a:ln>
                </pic:spPr>
              </pic:pic>
            </a:graphicData>
          </a:graphic>
        </wp:inline>
      </w:drawing>
    </w:r>
    <w:r>
      <w:t xml:space="preserve">   FACULTAD</w:t>
    </w:r>
    <w:r w:rsidRPr="005B7FE6">
      <w:rPr>
        <w:rFonts w:ascii="Century Gothic" w:hAnsi="Century Gothic"/>
        <w:sz w:val="18"/>
        <w:szCs w:val="18"/>
      </w:rPr>
      <w:t xml:space="preserve"> REGIONAL CONCORDIA</w:t>
    </w:r>
    <w:r>
      <w:rPr>
        <w:rFonts w:ascii="Century Gothic" w:hAnsi="Century Gothic"/>
        <w:sz w:val="18"/>
        <w:szCs w:val="18"/>
      </w:rPr>
      <w:t xml:space="preserve"> UNIVERSIDAD TECNOLOGICA NACIONAL</w:t>
    </w:r>
  </w:p>
  <w:p w:rsidR="00E05560" w:rsidRDefault="00E05560">
    <w:pPr>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3A455FD"/>
    <w:multiLevelType w:val="hybridMultilevel"/>
    <w:tmpl w:val="06E02A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747017"/>
    <w:multiLevelType w:val="hybridMultilevel"/>
    <w:tmpl w:val="5A52501E"/>
    <w:lvl w:ilvl="0" w:tplc="BE3A72D8">
      <w:numFmt w:val="bullet"/>
      <w:lvlText w:val=""/>
      <w:lvlJc w:val="left"/>
      <w:pPr>
        <w:ind w:left="720" w:hanging="360"/>
      </w:pPr>
      <w:rPr>
        <w:rFonts w:ascii="Symbol" w:eastAsia="Arial"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F5A1E2C"/>
    <w:multiLevelType w:val="hybridMultilevel"/>
    <w:tmpl w:val="51045C8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20010B4E"/>
    <w:multiLevelType w:val="hybridMultilevel"/>
    <w:tmpl w:val="B5BED3A6"/>
    <w:lvl w:ilvl="0" w:tplc="210AE5EA">
      <w:start w:val="1"/>
      <w:numFmt w:val="decimal"/>
      <w:lvlText w:val="%1)"/>
      <w:lvlJc w:val="left"/>
      <w:pPr>
        <w:ind w:left="793"/>
      </w:pPr>
      <w:rPr>
        <w:rFonts w:ascii="Arial" w:eastAsia="Times New Roman" w:hAnsi="Arial" w:cs="Arial"/>
        <w:b w:val="0"/>
        <w:i w:val="0"/>
        <w:strike w:val="0"/>
        <w:dstrike w:val="0"/>
        <w:color w:val="000000"/>
        <w:sz w:val="24"/>
        <w:u w:val="none" w:color="000000"/>
        <w:vertAlign w:val="baseline"/>
      </w:rPr>
    </w:lvl>
    <w:lvl w:ilvl="1" w:tplc="D590794C">
      <w:start w:val="1"/>
      <w:numFmt w:val="lowerLetter"/>
      <w:lvlText w:val="%2"/>
      <w:lvlJc w:val="left"/>
      <w:pPr>
        <w:ind w:left="1458"/>
      </w:pPr>
      <w:rPr>
        <w:rFonts w:ascii="Arial" w:eastAsia="Times New Roman" w:hAnsi="Arial" w:cs="Arial"/>
        <w:b w:val="0"/>
        <w:i w:val="0"/>
        <w:strike w:val="0"/>
        <w:dstrike w:val="0"/>
        <w:color w:val="000000"/>
        <w:sz w:val="24"/>
        <w:u w:val="none" w:color="000000"/>
        <w:vertAlign w:val="baseline"/>
      </w:rPr>
    </w:lvl>
    <w:lvl w:ilvl="2" w:tplc="BF129E54">
      <w:start w:val="1"/>
      <w:numFmt w:val="lowerRoman"/>
      <w:lvlText w:val="%3"/>
      <w:lvlJc w:val="left"/>
      <w:pPr>
        <w:ind w:left="2178"/>
      </w:pPr>
      <w:rPr>
        <w:rFonts w:ascii="Arial" w:eastAsia="Times New Roman" w:hAnsi="Arial" w:cs="Arial"/>
        <w:b w:val="0"/>
        <w:i w:val="0"/>
        <w:strike w:val="0"/>
        <w:dstrike w:val="0"/>
        <w:color w:val="000000"/>
        <w:sz w:val="24"/>
        <w:u w:val="none" w:color="000000"/>
        <w:vertAlign w:val="baseline"/>
      </w:rPr>
    </w:lvl>
    <w:lvl w:ilvl="3" w:tplc="998AEB64">
      <w:start w:val="1"/>
      <w:numFmt w:val="decimal"/>
      <w:lvlText w:val="%4"/>
      <w:lvlJc w:val="left"/>
      <w:pPr>
        <w:ind w:left="2898"/>
      </w:pPr>
      <w:rPr>
        <w:rFonts w:ascii="Arial" w:eastAsia="Times New Roman" w:hAnsi="Arial" w:cs="Arial"/>
        <w:b w:val="0"/>
        <w:i w:val="0"/>
        <w:strike w:val="0"/>
        <w:dstrike w:val="0"/>
        <w:color w:val="000000"/>
        <w:sz w:val="24"/>
        <w:u w:val="none" w:color="000000"/>
        <w:vertAlign w:val="baseline"/>
      </w:rPr>
    </w:lvl>
    <w:lvl w:ilvl="4" w:tplc="E0A24D26">
      <w:start w:val="1"/>
      <w:numFmt w:val="lowerLetter"/>
      <w:lvlText w:val="%5"/>
      <w:lvlJc w:val="left"/>
      <w:pPr>
        <w:ind w:left="3618"/>
      </w:pPr>
      <w:rPr>
        <w:rFonts w:ascii="Arial" w:eastAsia="Times New Roman" w:hAnsi="Arial" w:cs="Arial"/>
        <w:b w:val="0"/>
        <w:i w:val="0"/>
        <w:strike w:val="0"/>
        <w:dstrike w:val="0"/>
        <w:color w:val="000000"/>
        <w:sz w:val="24"/>
        <w:u w:val="none" w:color="000000"/>
        <w:vertAlign w:val="baseline"/>
      </w:rPr>
    </w:lvl>
    <w:lvl w:ilvl="5" w:tplc="29B09E1A">
      <w:start w:val="1"/>
      <w:numFmt w:val="lowerRoman"/>
      <w:lvlText w:val="%6"/>
      <w:lvlJc w:val="left"/>
      <w:pPr>
        <w:ind w:left="4338"/>
      </w:pPr>
      <w:rPr>
        <w:rFonts w:ascii="Arial" w:eastAsia="Times New Roman" w:hAnsi="Arial" w:cs="Arial"/>
        <w:b w:val="0"/>
        <w:i w:val="0"/>
        <w:strike w:val="0"/>
        <w:dstrike w:val="0"/>
        <w:color w:val="000000"/>
        <w:sz w:val="24"/>
        <w:u w:val="none" w:color="000000"/>
        <w:vertAlign w:val="baseline"/>
      </w:rPr>
    </w:lvl>
    <w:lvl w:ilvl="6" w:tplc="F0E89AD2">
      <w:start w:val="1"/>
      <w:numFmt w:val="decimal"/>
      <w:lvlText w:val="%7"/>
      <w:lvlJc w:val="left"/>
      <w:pPr>
        <w:ind w:left="5058"/>
      </w:pPr>
      <w:rPr>
        <w:rFonts w:ascii="Arial" w:eastAsia="Times New Roman" w:hAnsi="Arial" w:cs="Arial"/>
        <w:b w:val="0"/>
        <w:i w:val="0"/>
        <w:strike w:val="0"/>
        <w:dstrike w:val="0"/>
        <w:color w:val="000000"/>
        <w:sz w:val="24"/>
        <w:u w:val="none" w:color="000000"/>
        <w:vertAlign w:val="baseline"/>
      </w:rPr>
    </w:lvl>
    <w:lvl w:ilvl="7" w:tplc="132CF8AE">
      <w:start w:val="1"/>
      <w:numFmt w:val="lowerLetter"/>
      <w:lvlText w:val="%8"/>
      <w:lvlJc w:val="left"/>
      <w:pPr>
        <w:ind w:left="5778"/>
      </w:pPr>
      <w:rPr>
        <w:rFonts w:ascii="Arial" w:eastAsia="Times New Roman" w:hAnsi="Arial" w:cs="Arial"/>
        <w:b w:val="0"/>
        <w:i w:val="0"/>
        <w:strike w:val="0"/>
        <w:dstrike w:val="0"/>
        <w:color w:val="000000"/>
        <w:sz w:val="24"/>
        <w:u w:val="none" w:color="000000"/>
        <w:vertAlign w:val="baseline"/>
      </w:rPr>
    </w:lvl>
    <w:lvl w:ilvl="8" w:tplc="C2AA88B4">
      <w:start w:val="1"/>
      <w:numFmt w:val="lowerRoman"/>
      <w:lvlText w:val="%9"/>
      <w:lvlJc w:val="left"/>
      <w:pPr>
        <w:ind w:left="6498"/>
      </w:pPr>
      <w:rPr>
        <w:rFonts w:ascii="Arial" w:eastAsia="Times New Roman" w:hAnsi="Arial" w:cs="Arial"/>
        <w:b w:val="0"/>
        <w:i w:val="0"/>
        <w:strike w:val="0"/>
        <w:dstrike w:val="0"/>
        <w:color w:val="000000"/>
        <w:sz w:val="24"/>
        <w:u w:val="none" w:color="000000"/>
        <w:vertAlign w:val="baseline"/>
      </w:rPr>
    </w:lvl>
  </w:abstractNum>
  <w:abstractNum w:abstractNumId="5">
    <w:nsid w:val="226247C9"/>
    <w:multiLevelType w:val="hybridMultilevel"/>
    <w:tmpl w:val="EA6601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30C4095"/>
    <w:multiLevelType w:val="hybridMultilevel"/>
    <w:tmpl w:val="5AD40AAA"/>
    <w:lvl w:ilvl="0" w:tplc="0DE6855A">
      <w:start w:val="19"/>
      <w:numFmt w:val="decimal"/>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7">
    <w:nsid w:val="30FE2D66"/>
    <w:multiLevelType w:val="hybridMultilevel"/>
    <w:tmpl w:val="D450AB2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36F4608F"/>
    <w:multiLevelType w:val="hybridMultilevel"/>
    <w:tmpl w:val="1BF839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78E7DEC"/>
    <w:multiLevelType w:val="hybridMultilevel"/>
    <w:tmpl w:val="0B645446"/>
    <w:lvl w:ilvl="0" w:tplc="B298037C">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8566ACC"/>
    <w:multiLevelType w:val="hybridMultilevel"/>
    <w:tmpl w:val="54768AA2"/>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3B057F68"/>
    <w:multiLevelType w:val="hybridMultilevel"/>
    <w:tmpl w:val="6000457A"/>
    <w:lvl w:ilvl="0" w:tplc="90DE1D4C">
      <w:start w:val="1"/>
      <w:numFmt w:val="decimal"/>
      <w:lvlText w:val="%1."/>
      <w:lvlJc w:val="left"/>
      <w:pPr>
        <w:ind w:left="1346" w:hanging="360"/>
      </w:pPr>
      <w:rPr>
        <w:rFonts w:hint="default"/>
      </w:rPr>
    </w:lvl>
    <w:lvl w:ilvl="1" w:tplc="0C0A0019" w:tentative="1">
      <w:start w:val="1"/>
      <w:numFmt w:val="lowerLetter"/>
      <w:lvlText w:val="%2."/>
      <w:lvlJc w:val="left"/>
      <w:pPr>
        <w:ind w:left="2066" w:hanging="360"/>
      </w:pPr>
    </w:lvl>
    <w:lvl w:ilvl="2" w:tplc="0C0A001B" w:tentative="1">
      <w:start w:val="1"/>
      <w:numFmt w:val="lowerRoman"/>
      <w:lvlText w:val="%3."/>
      <w:lvlJc w:val="right"/>
      <w:pPr>
        <w:ind w:left="2786" w:hanging="180"/>
      </w:pPr>
    </w:lvl>
    <w:lvl w:ilvl="3" w:tplc="0C0A000F" w:tentative="1">
      <w:start w:val="1"/>
      <w:numFmt w:val="decimal"/>
      <w:lvlText w:val="%4."/>
      <w:lvlJc w:val="left"/>
      <w:pPr>
        <w:ind w:left="3506" w:hanging="360"/>
      </w:pPr>
    </w:lvl>
    <w:lvl w:ilvl="4" w:tplc="0C0A0019" w:tentative="1">
      <w:start w:val="1"/>
      <w:numFmt w:val="lowerLetter"/>
      <w:lvlText w:val="%5."/>
      <w:lvlJc w:val="left"/>
      <w:pPr>
        <w:ind w:left="4226" w:hanging="360"/>
      </w:pPr>
    </w:lvl>
    <w:lvl w:ilvl="5" w:tplc="0C0A001B" w:tentative="1">
      <w:start w:val="1"/>
      <w:numFmt w:val="lowerRoman"/>
      <w:lvlText w:val="%6."/>
      <w:lvlJc w:val="right"/>
      <w:pPr>
        <w:ind w:left="4946" w:hanging="180"/>
      </w:pPr>
    </w:lvl>
    <w:lvl w:ilvl="6" w:tplc="0C0A000F" w:tentative="1">
      <w:start w:val="1"/>
      <w:numFmt w:val="decimal"/>
      <w:lvlText w:val="%7."/>
      <w:lvlJc w:val="left"/>
      <w:pPr>
        <w:ind w:left="5666" w:hanging="360"/>
      </w:pPr>
    </w:lvl>
    <w:lvl w:ilvl="7" w:tplc="0C0A0019" w:tentative="1">
      <w:start w:val="1"/>
      <w:numFmt w:val="lowerLetter"/>
      <w:lvlText w:val="%8."/>
      <w:lvlJc w:val="left"/>
      <w:pPr>
        <w:ind w:left="6386" w:hanging="360"/>
      </w:pPr>
    </w:lvl>
    <w:lvl w:ilvl="8" w:tplc="0C0A001B" w:tentative="1">
      <w:start w:val="1"/>
      <w:numFmt w:val="lowerRoman"/>
      <w:lvlText w:val="%9."/>
      <w:lvlJc w:val="right"/>
      <w:pPr>
        <w:ind w:left="7106" w:hanging="180"/>
      </w:pPr>
    </w:lvl>
  </w:abstractNum>
  <w:abstractNum w:abstractNumId="12">
    <w:nsid w:val="3F6B1F63"/>
    <w:multiLevelType w:val="hybridMultilevel"/>
    <w:tmpl w:val="0EC4DA8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7BA638E"/>
    <w:multiLevelType w:val="hybridMultilevel"/>
    <w:tmpl w:val="A1B04CF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581573EB"/>
    <w:multiLevelType w:val="hybridMultilevel"/>
    <w:tmpl w:val="948EB6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C416454"/>
    <w:multiLevelType w:val="hybridMultilevel"/>
    <w:tmpl w:val="1D267B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74E6CBE"/>
    <w:multiLevelType w:val="hybridMultilevel"/>
    <w:tmpl w:val="0232A4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A9B18F1"/>
    <w:multiLevelType w:val="hybridMultilevel"/>
    <w:tmpl w:val="8CAC3F4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F6F478A"/>
    <w:multiLevelType w:val="hybridMultilevel"/>
    <w:tmpl w:val="88D86A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0751439"/>
    <w:multiLevelType w:val="hybridMultilevel"/>
    <w:tmpl w:val="E316787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739A223D"/>
    <w:multiLevelType w:val="hybridMultilevel"/>
    <w:tmpl w:val="9278682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nsid w:val="76020DD3"/>
    <w:multiLevelType w:val="hybridMultilevel"/>
    <w:tmpl w:val="F4FAC464"/>
    <w:lvl w:ilvl="0" w:tplc="BB52C4A6">
      <w:start w:val="1"/>
      <w:numFmt w:val="decimal"/>
      <w:lvlText w:val="%1)"/>
      <w:lvlJc w:val="left"/>
      <w:pPr>
        <w:ind w:left="738"/>
      </w:pPr>
      <w:rPr>
        <w:rFonts w:ascii="Arial" w:eastAsia="Times New Roman" w:hAnsi="Arial" w:cs="Arial"/>
        <w:b w:val="0"/>
        <w:i/>
        <w:strike w:val="0"/>
        <w:dstrike w:val="0"/>
        <w:color w:val="000000"/>
        <w:sz w:val="24"/>
        <w:u w:val="none" w:color="000000"/>
        <w:vertAlign w:val="baseline"/>
      </w:rPr>
    </w:lvl>
    <w:lvl w:ilvl="1" w:tplc="BEE6F624">
      <w:start w:val="1"/>
      <w:numFmt w:val="lowerLetter"/>
      <w:lvlText w:val="%2"/>
      <w:lvlJc w:val="left"/>
      <w:pPr>
        <w:ind w:left="1458"/>
      </w:pPr>
      <w:rPr>
        <w:rFonts w:ascii="Arial" w:eastAsia="Times New Roman" w:hAnsi="Arial" w:cs="Arial"/>
        <w:b w:val="0"/>
        <w:i/>
        <w:strike w:val="0"/>
        <w:dstrike w:val="0"/>
        <w:color w:val="000000"/>
        <w:sz w:val="24"/>
        <w:u w:val="none" w:color="000000"/>
        <w:vertAlign w:val="baseline"/>
      </w:rPr>
    </w:lvl>
    <w:lvl w:ilvl="2" w:tplc="49D0097A">
      <w:start w:val="1"/>
      <w:numFmt w:val="lowerRoman"/>
      <w:lvlText w:val="%3"/>
      <w:lvlJc w:val="left"/>
      <w:pPr>
        <w:ind w:left="2178"/>
      </w:pPr>
      <w:rPr>
        <w:rFonts w:ascii="Arial" w:eastAsia="Times New Roman" w:hAnsi="Arial" w:cs="Arial"/>
        <w:b w:val="0"/>
        <w:i/>
        <w:strike w:val="0"/>
        <w:dstrike w:val="0"/>
        <w:color w:val="000000"/>
        <w:sz w:val="24"/>
        <w:u w:val="none" w:color="000000"/>
        <w:vertAlign w:val="baseline"/>
      </w:rPr>
    </w:lvl>
    <w:lvl w:ilvl="3" w:tplc="0346FBBA">
      <w:start w:val="1"/>
      <w:numFmt w:val="decimal"/>
      <w:lvlText w:val="%4"/>
      <w:lvlJc w:val="left"/>
      <w:pPr>
        <w:ind w:left="2898"/>
      </w:pPr>
      <w:rPr>
        <w:rFonts w:ascii="Arial" w:eastAsia="Times New Roman" w:hAnsi="Arial" w:cs="Arial"/>
        <w:b w:val="0"/>
        <w:i/>
        <w:strike w:val="0"/>
        <w:dstrike w:val="0"/>
        <w:color w:val="000000"/>
        <w:sz w:val="24"/>
        <w:u w:val="none" w:color="000000"/>
        <w:vertAlign w:val="baseline"/>
      </w:rPr>
    </w:lvl>
    <w:lvl w:ilvl="4" w:tplc="96DC1912">
      <w:start w:val="1"/>
      <w:numFmt w:val="lowerLetter"/>
      <w:lvlText w:val="%5"/>
      <w:lvlJc w:val="left"/>
      <w:pPr>
        <w:ind w:left="3618"/>
      </w:pPr>
      <w:rPr>
        <w:rFonts w:ascii="Arial" w:eastAsia="Times New Roman" w:hAnsi="Arial" w:cs="Arial"/>
        <w:b w:val="0"/>
        <w:i/>
        <w:strike w:val="0"/>
        <w:dstrike w:val="0"/>
        <w:color w:val="000000"/>
        <w:sz w:val="24"/>
        <w:u w:val="none" w:color="000000"/>
        <w:vertAlign w:val="baseline"/>
      </w:rPr>
    </w:lvl>
    <w:lvl w:ilvl="5" w:tplc="2C5E8AEA">
      <w:start w:val="1"/>
      <w:numFmt w:val="lowerRoman"/>
      <w:lvlText w:val="%6"/>
      <w:lvlJc w:val="left"/>
      <w:pPr>
        <w:ind w:left="4338"/>
      </w:pPr>
      <w:rPr>
        <w:rFonts w:ascii="Arial" w:eastAsia="Times New Roman" w:hAnsi="Arial" w:cs="Arial"/>
        <w:b w:val="0"/>
        <w:i/>
        <w:strike w:val="0"/>
        <w:dstrike w:val="0"/>
        <w:color w:val="000000"/>
        <w:sz w:val="24"/>
        <w:u w:val="none" w:color="000000"/>
        <w:vertAlign w:val="baseline"/>
      </w:rPr>
    </w:lvl>
    <w:lvl w:ilvl="6" w:tplc="CD9EA422">
      <w:start w:val="1"/>
      <w:numFmt w:val="decimal"/>
      <w:lvlText w:val="%7"/>
      <w:lvlJc w:val="left"/>
      <w:pPr>
        <w:ind w:left="5058"/>
      </w:pPr>
      <w:rPr>
        <w:rFonts w:ascii="Arial" w:eastAsia="Times New Roman" w:hAnsi="Arial" w:cs="Arial"/>
        <w:b w:val="0"/>
        <w:i/>
        <w:strike w:val="0"/>
        <w:dstrike w:val="0"/>
        <w:color w:val="000000"/>
        <w:sz w:val="24"/>
        <w:u w:val="none" w:color="000000"/>
        <w:vertAlign w:val="baseline"/>
      </w:rPr>
    </w:lvl>
    <w:lvl w:ilvl="7" w:tplc="3E40AB52">
      <w:start w:val="1"/>
      <w:numFmt w:val="lowerLetter"/>
      <w:lvlText w:val="%8"/>
      <w:lvlJc w:val="left"/>
      <w:pPr>
        <w:ind w:left="5778"/>
      </w:pPr>
      <w:rPr>
        <w:rFonts w:ascii="Arial" w:eastAsia="Times New Roman" w:hAnsi="Arial" w:cs="Arial"/>
        <w:b w:val="0"/>
        <w:i/>
        <w:strike w:val="0"/>
        <w:dstrike w:val="0"/>
        <w:color w:val="000000"/>
        <w:sz w:val="24"/>
        <w:u w:val="none" w:color="000000"/>
        <w:vertAlign w:val="baseline"/>
      </w:rPr>
    </w:lvl>
    <w:lvl w:ilvl="8" w:tplc="F0823360">
      <w:start w:val="1"/>
      <w:numFmt w:val="lowerRoman"/>
      <w:lvlText w:val="%9"/>
      <w:lvlJc w:val="left"/>
      <w:pPr>
        <w:ind w:left="6498"/>
      </w:pPr>
      <w:rPr>
        <w:rFonts w:ascii="Arial" w:eastAsia="Times New Roman" w:hAnsi="Arial" w:cs="Arial"/>
        <w:b w:val="0"/>
        <w:i/>
        <w:strike w:val="0"/>
        <w:dstrike w:val="0"/>
        <w:color w:val="000000"/>
        <w:sz w:val="24"/>
        <w:u w:val="none" w:color="000000"/>
        <w:vertAlign w:val="baseline"/>
      </w:rPr>
    </w:lvl>
  </w:abstractNum>
  <w:num w:numId="1">
    <w:abstractNumId w:val="4"/>
  </w:num>
  <w:num w:numId="2">
    <w:abstractNumId w:val="21"/>
  </w:num>
  <w:num w:numId="3">
    <w:abstractNumId w:val="14"/>
  </w:num>
  <w:num w:numId="4">
    <w:abstractNumId w:val="3"/>
  </w:num>
  <w:num w:numId="5">
    <w:abstractNumId w:val="7"/>
  </w:num>
  <w:num w:numId="6">
    <w:abstractNumId w:val="2"/>
  </w:num>
  <w:num w:numId="7">
    <w:abstractNumId w:val="19"/>
  </w:num>
  <w:num w:numId="8">
    <w:abstractNumId w:val="12"/>
  </w:num>
  <w:num w:numId="9">
    <w:abstractNumId w:val="18"/>
  </w:num>
  <w:num w:numId="10">
    <w:abstractNumId w:val="5"/>
  </w:num>
  <w:num w:numId="11">
    <w:abstractNumId w:val="20"/>
  </w:num>
  <w:num w:numId="12">
    <w:abstractNumId w:val="16"/>
  </w:num>
  <w:num w:numId="13">
    <w:abstractNumId w:val="8"/>
  </w:num>
  <w:num w:numId="14">
    <w:abstractNumId w:val="15"/>
  </w:num>
  <w:num w:numId="15">
    <w:abstractNumId w:val="1"/>
  </w:num>
  <w:num w:numId="16">
    <w:abstractNumId w:val="11"/>
  </w:num>
  <w:num w:numId="17">
    <w:abstractNumId w:val="17"/>
  </w:num>
  <w:num w:numId="18">
    <w:abstractNumId w:val="9"/>
  </w:num>
  <w:num w:numId="19">
    <w:abstractNumId w:val="10"/>
  </w:num>
  <w:num w:numId="20">
    <w:abstractNumId w:val="6"/>
  </w:num>
  <w:num w:numId="21">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activeWritingStyle w:appName="MSWord" w:lang="pt-BR"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0"/>
  <w:activeWritingStyle w:appName="MSWord" w:lang="es-ES_tradnl" w:vendorID="64" w:dllVersion="131078" w:nlCheck="1" w:checkStyle="0"/>
  <w:activeWritingStyle w:appName="MSWord" w:lang="es-PE" w:vendorID="64" w:dllVersion="131078" w:nlCheck="1" w:checkStyle="1"/>
  <w:activeWritingStyle w:appName="MSWord" w:lang="es-MX" w:vendorID="64" w:dllVersion="131078" w:nlCheck="1" w:checkStyle="1"/>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ED"/>
    <w:rsid w:val="00001FAD"/>
    <w:rsid w:val="00007BE6"/>
    <w:rsid w:val="00010B60"/>
    <w:rsid w:val="00014046"/>
    <w:rsid w:val="000150BF"/>
    <w:rsid w:val="0002202B"/>
    <w:rsid w:val="0002521A"/>
    <w:rsid w:val="000253FA"/>
    <w:rsid w:val="00032ABF"/>
    <w:rsid w:val="00032B29"/>
    <w:rsid w:val="00034D18"/>
    <w:rsid w:val="00036A0D"/>
    <w:rsid w:val="00045EFA"/>
    <w:rsid w:val="00047C70"/>
    <w:rsid w:val="0006642C"/>
    <w:rsid w:val="00080824"/>
    <w:rsid w:val="00085179"/>
    <w:rsid w:val="00095C07"/>
    <w:rsid w:val="00097455"/>
    <w:rsid w:val="000A26AD"/>
    <w:rsid w:val="000A2EFC"/>
    <w:rsid w:val="000A4762"/>
    <w:rsid w:val="000A55DD"/>
    <w:rsid w:val="000B324E"/>
    <w:rsid w:val="000B42E4"/>
    <w:rsid w:val="000B443C"/>
    <w:rsid w:val="000C03AF"/>
    <w:rsid w:val="000C7583"/>
    <w:rsid w:val="000E5BBF"/>
    <w:rsid w:val="000F16BD"/>
    <w:rsid w:val="000F41BD"/>
    <w:rsid w:val="00101EFC"/>
    <w:rsid w:val="00102F6C"/>
    <w:rsid w:val="00105056"/>
    <w:rsid w:val="0011610E"/>
    <w:rsid w:val="0011768A"/>
    <w:rsid w:val="0012701F"/>
    <w:rsid w:val="001374C0"/>
    <w:rsid w:val="00140282"/>
    <w:rsid w:val="00140D09"/>
    <w:rsid w:val="00140DB6"/>
    <w:rsid w:val="001412C7"/>
    <w:rsid w:val="001451D2"/>
    <w:rsid w:val="00146A1A"/>
    <w:rsid w:val="00153287"/>
    <w:rsid w:val="00154A93"/>
    <w:rsid w:val="0015728B"/>
    <w:rsid w:val="00160F51"/>
    <w:rsid w:val="00162ED2"/>
    <w:rsid w:val="00163EA7"/>
    <w:rsid w:val="0016635E"/>
    <w:rsid w:val="00172B17"/>
    <w:rsid w:val="00175DB2"/>
    <w:rsid w:val="00180F7B"/>
    <w:rsid w:val="00182836"/>
    <w:rsid w:val="00184B46"/>
    <w:rsid w:val="00190248"/>
    <w:rsid w:val="00192DD1"/>
    <w:rsid w:val="001931C7"/>
    <w:rsid w:val="00193494"/>
    <w:rsid w:val="00193CBD"/>
    <w:rsid w:val="001A218C"/>
    <w:rsid w:val="001A4D10"/>
    <w:rsid w:val="001A4F46"/>
    <w:rsid w:val="001A55BD"/>
    <w:rsid w:val="001B3F2A"/>
    <w:rsid w:val="001B48BA"/>
    <w:rsid w:val="001B568D"/>
    <w:rsid w:val="001B5D40"/>
    <w:rsid w:val="001D0644"/>
    <w:rsid w:val="001D113C"/>
    <w:rsid w:val="001E2A19"/>
    <w:rsid w:val="001F17C8"/>
    <w:rsid w:val="00201E5D"/>
    <w:rsid w:val="00222047"/>
    <w:rsid w:val="00223FA2"/>
    <w:rsid w:val="002323C6"/>
    <w:rsid w:val="00232A32"/>
    <w:rsid w:val="002376A6"/>
    <w:rsid w:val="002422D8"/>
    <w:rsid w:val="0024488B"/>
    <w:rsid w:val="00254786"/>
    <w:rsid w:val="00257772"/>
    <w:rsid w:val="00260462"/>
    <w:rsid w:val="002700FD"/>
    <w:rsid w:val="002708F6"/>
    <w:rsid w:val="00270DCE"/>
    <w:rsid w:val="00270F64"/>
    <w:rsid w:val="00272BB4"/>
    <w:rsid w:val="002742BE"/>
    <w:rsid w:val="002748BD"/>
    <w:rsid w:val="00274CD4"/>
    <w:rsid w:val="00277438"/>
    <w:rsid w:val="002873EE"/>
    <w:rsid w:val="00287847"/>
    <w:rsid w:val="00287D4E"/>
    <w:rsid w:val="00292E2B"/>
    <w:rsid w:val="002947F9"/>
    <w:rsid w:val="00295150"/>
    <w:rsid w:val="002A007F"/>
    <w:rsid w:val="002A6A8D"/>
    <w:rsid w:val="002B01B4"/>
    <w:rsid w:val="002B37B4"/>
    <w:rsid w:val="002C18B7"/>
    <w:rsid w:val="002C3ED4"/>
    <w:rsid w:val="002D4EB8"/>
    <w:rsid w:val="002E3CC4"/>
    <w:rsid w:val="002E3D87"/>
    <w:rsid w:val="002F37CD"/>
    <w:rsid w:val="002F4381"/>
    <w:rsid w:val="0030528B"/>
    <w:rsid w:val="003120E9"/>
    <w:rsid w:val="00315119"/>
    <w:rsid w:val="003217BA"/>
    <w:rsid w:val="00324AEC"/>
    <w:rsid w:val="003270EC"/>
    <w:rsid w:val="00340FC4"/>
    <w:rsid w:val="00344B5C"/>
    <w:rsid w:val="00355686"/>
    <w:rsid w:val="0036102C"/>
    <w:rsid w:val="00361DFD"/>
    <w:rsid w:val="00363DCB"/>
    <w:rsid w:val="003947D4"/>
    <w:rsid w:val="003A3DE3"/>
    <w:rsid w:val="003B7618"/>
    <w:rsid w:val="003C0179"/>
    <w:rsid w:val="003D2CC7"/>
    <w:rsid w:val="003D31EE"/>
    <w:rsid w:val="003D7AED"/>
    <w:rsid w:val="003E4D5E"/>
    <w:rsid w:val="004001DF"/>
    <w:rsid w:val="00400785"/>
    <w:rsid w:val="004057E0"/>
    <w:rsid w:val="00406451"/>
    <w:rsid w:val="00413551"/>
    <w:rsid w:val="0043443F"/>
    <w:rsid w:val="00436EC6"/>
    <w:rsid w:val="00440A27"/>
    <w:rsid w:val="0044251F"/>
    <w:rsid w:val="00444038"/>
    <w:rsid w:val="0044650B"/>
    <w:rsid w:val="0045309C"/>
    <w:rsid w:val="004603E1"/>
    <w:rsid w:val="0046106C"/>
    <w:rsid w:val="00463034"/>
    <w:rsid w:val="0046783F"/>
    <w:rsid w:val="0046790D"/>
    <w:rsid w:val="0048425A"/>
    <w:rsid w:val="00486297"/>
    <w:rsid w:val="004923D4"/>
    <w:rsid w:val="004937AC"/>
    <w:rsid w:val="00494B82"/>
    <w:rsid w:val="004A2CBF"/>
    <w:rsid w:val="004A5E7B"/>
    <w:rsid w:val="004B5A56"/>
    <w:rsid w:val="004B7C0B"/>
    <w:rsid w:val="004C12FB"/>
    <w:rsid w:val="004C162D"/>
    <w:rsid w:val="004C1B11"/>
    <w:rsid w:val="004C218D"/>
    <w:rsid w:val="004C78C5"/>
    <w:rsid w:val="004D1099"/>
    <w:rsid w:val="004E21FC"/>
    <w:rsid w:val="004E2920"/>
    <w:rsid w:val="004F2C50"/>
    <w:rsid w:val="004F3248"/>
    <w:rsid w:val="00500721"/>
    <w:rsid w:val="00500F74"/>
    <w:rsid w:val="00502940"/>
    <w:rsid w:val="005041D1"/>
    <w:rsid w:val="005101AB"/>
    <w:rsid w:val="00514550"/>
    <w:rsid w:val="005165C6"/>
    <w:rsid w:val="00516BDB"/>
    <w:rsid w:val="005208F5"/>
    <w:rsid w:val="00524479"/>
    <w:rsid w:val="00526DEA"/>
    <w:rsid w:val="00531B2D"/>
    <w:rsid w:val="005366DF"/>
    <w:rsid w:val="00540058"/>
    <w:rsid w:val="00540B5F"/>
    <w:rsid w:val="00541116"/>
    <w:rsid w:val="005551B2"/>
    <w:rsid w:val="00557588"/>
    <w:rsid w:val="0056455B"/>
    <w:rsid w:val="0056596F"/>
    <w:rsid w:val="005662B0"/>
    <w:rsid w:val="00581B3F"/>
    <w:rsid w:val="0058558F"/>
    <w:rsid w:val="0058579E"/>
    <w:rsid w:val="00586777"/>
    <w:rsid w:val="005A0EAB"/>
    <w:rsid w:val="005A4327"/>
    <w:rsid w:val="005A58FC"/>
    <w:rsid w:val="005A664F"/>
    <w:rsid w:val="005A723A"/>
    <w:rsid w:val="005A7AF8"/>
    <w:rsid w:val="005B66EB"/>
    <w:rsid w:val="005B7FE6"/>
    <w:rsid w:val="005C3743"/>
    <w:rsid w:val="005C4403"/>
    <w:rsid w:val="005C6A29"/>
    <w:rsid w:val="005D5027"/>
    <w:rsid w:val="005D6DA6"/>
    <w:rsid w:val="005D750C"/>
    <w:rsid w:val="005E7ABD"/>
    <w:rsid w:val="005E7CDF"/>
    <w:rsid w:val="0060178B"/>
    <w:rsid w:val="00601CDC"/>
    <w:rsid w:val="006035D5"/>
    <w:rsid w:val="006038DD"/>
    <w:rsid w:val="006042AB"/>
    <w:rsid w:val="00605D34"/>
    <w:rsid w:val="006074EF"/>
    <w:rsid w:val="00622DF4"/>
    <w:rsid w:val="00630694"/>
    <w:rsid w:val="00630904"/>
    <w:rsid w:val="0063515E"/>
    <w:rsid w:val="00642A93"/>
    <w:rsid w:val="00643063"/>
    <w:rsid w:val="0064411C"/>
    <w:rsid w:val="006513E1"/>
    <w:rsid w:val="00652E1D"/>
    <w:rsid w:val="0065548A"/>
    <w:rsid w:val="00661659"/>
    <w:rsid w:val="00661FA2"/>
    <w:rsid w:val="006625F9"/>
    <w:rsid w:val="00662D16"/>
    <w:rsid w:val="00663755"/>
    <w:rsid w:val="0066768E"/>
    <w:rsid w:val="0067272D"/>
    <w:rsid w:val="006730FF"/>
    <w:rsid w:val="006758AD"/>
    <w:rsid w:val="006872EE"/>
    <w:rsid w:val="006915B2"/>
    <w:rsid w:val="0069276B"/>
    <w:rsid w:val="00696E5D"/>
    <w:rsid w:val="006B0D34"/>
    <w:rsid w:val="006B6A73"/>
    <w:rsid w:val="006C2A28"/>
    <w:rsid w:val="006C520E"/>
    <w:rsid w:val="006C6148"/>
    <w:rsid w:val="006D072B"/>
    <w:rsid w:val="006D3CDE"/>
    <w:rsid w:val="006D505F"/>
    <w:rsid w:val="006E71AD"/>
    <w:rsid w:val="006E7D3D"/>
    <w:rsid w:val="00702302"/>
    <w:rsid w:val="00702DE8"/>
    <w:rsid w:val="007055A2"/>
    <w:rsid w:val="007067BD"/>
    <w:rsid w:val="00706B7B"/>
    <w:rsid w:val="00712F93"/>
    <w:rsid w:val="00717171"/>
    <w:rsid w:val="0072039C"/>
    <w:rsid w:val="00732BB3"/>
    <w:rsid w:val="00737974"/>
    <w:rsid w:val="00746B18"/>
    <w:rsid w:val="007605A3"/>
    <w:rsid w:val="0076140F"/>
    <w:rsid w:val="0076377E"/>
    <w:rsid w:val="00767DAD"/>
    <w:rsid w:val="00770DB1"/>
    <w:rsid w:val="007713FC"/>
    <w:rsid w:val="00776A26"/>
    <w:rsid w:val="0078032B"/>
    <w:rsid w:val="00780384"/>
    <w:rsid w:val="00792942"/>
    <w:rsid w:val="007A1DE0"/>
    <w:rsid w:val="007A3B8F"/>
    <w:rsid w:val="007A665C"/>
    <w:rsid w:val="007B1068"/>
    <w:rsid w:val="007B520C"/>
    <w:rsid w:val="007B5BF7"/>
    <w:rsid w:val="007B6844"/>
    <w:rsid w:val="007C119E"/>
    <w:rsid w:val="007C2AE5"/>
    <w:rsid w:val="007C30C3"/>
    <w:rsid w:val="007C41A7"/>
    <w:rsid w:val="007C6499"/>
    <w:rsid w:val="007D1924"/>
    <w:rsid w:val="007D3353"/>
    <w:rsid w:val="007D3675"/>
    <w:rsid w:val="007D3936"/>
    <w:rsid w:val="007D58BE"/>
    <w:rsid w:val="007E21E3"/>
    <w:rsid w:val="007E6420"/>
    <w:rsid w:val="007E6A1A"/>
    <w:rsid w:val="007E75D8"/>
    <w:rsid w:val="007F0D1F"/>
    <w:rsid w:val="00803614"/>
    <w:rsid w:val="00803A8D"/>
    <w:rsid w:val="008101D0"/>
    <w:rsid w:val="00812CD8"/>
    <w:rsid w:val="00820FF8"/>
    <w:rsid w:val="008211CF"/>
    <w:rsid w:val="00821B76"/>
    <w:rsid w:val="00824F8C"/>
    <w:rsid w:val="0082669F"/>
    <w:rsid w:val="00830113"/>
    <w:rsid w:val="008373DC"/>
    <w:rsid w:val="008412A0"/>
    <w:rsid w:val="00843E11"/>
    <w:rsid w:val="0084495B"/>
    <w:rsid w:val="00857BE9"/>
    <w:rsid w:val="00864816"/>
    <w:rsid w:val="008666CD"/>
    <w:rsid w:val="00867132"/>
    <w:rsid w:val="008673CB"/>
    <w:rsid w:val="00870C4B"/>
    <w:rsid w:val="008719A4"/>
    <w:rsid w:val="008729CB"/>
    <w:rsid w:val="00890786"/>
    <w:rsid w:val="008944C1"/>
    <w:rsid w:val="00897969"/>
    <w:rsid w:val="008B5D44"/>
    <w:rsid w:val="008C05F1"/>
    <w:rsid w:val="008C4D4D"/>
    <w:rsid w:val="008C59D1"/>
    <w:rsid w:val="008C643F"/>
    <w:rsid w:val="008C76B7"/>
    <w:rsid w:val="008D1C80"/>
    <w:rsid w:val="008D4B33"/>
    <w:rsid w:val="008D697E"/>
    <w:rsid w:val="008E61B1"/>
    <w:rsid w:val="008F1FE7"/>
    <w:rsid w:val="00903932"/>
    <w:rsid w:val="0090560A"/>
    <w:rsid w:val="009057B2"/>
    <w:rsid w:val="009130CE"/>
    <w:rsid w:val="00915E3F"/>
    <w:rsid w:val="00916375"/>
    <w:rsid w:val="00921E2B"/>
    <w:rsid w:val="0092243A"/>
    <w:rsid w:val="0092259D"/>
    <w:rsid w:val="009232B1"/>
    <w:rsid w:val="009269DB"/>
    <w:rsid w:val="0093143D"/>
    <w:rsid w:val="00932893"/>
    <w:rsid w:val="009403B2"/>
    <w:rsid w:val="009419A4"/>
    <w:rsid w:val="00946706"/>
    <w:rsid w:val="00951658"/>
    <w:rsid w:val="009517AC"/>
    <w:rsid w:val="00952827"/>
    <w:rsid w:val="00960693"/>
    <w:rsid w:val="0096103F"/>
    <w:rsid w:val="00965B04"/>
    <w:rsid w:val="009804E2"/>
    <w:rsid w:val="009810CA"/>
    <w:rsid w:val="009817A8"/>
    <w:rsid w:val="009851C3"/>
    <w:rsid w:val="00985FFC"/>
    <w:rsid w:val="0099018F"/>
    <w:rsid w:val="00995D49"/>
    <w:rsid w:val="009A143F"/>
    <w:rsid w:val="009A15DC"/>
    <w:rsid w:val="009A1FA9"/>
    <w:rsid w:val="009A4777"/>
    <w:rsid w:val="009A6FF7"/>
    <w:rsid w:val="009B3350"/>
    <w:rsid w:val="009B3957"/>
    <w:rsid w:val="009B693D"/>
    <w:rsid w:val="009C34FD"/>
    <w:rsid w:val="009C6A0F"/>
    <w:rsid w:val="009C6B8A"/>
    <w:rsid w:val="009C7F9A"/>
    <w:rsid w:val="009D33AA"/>
    <w:rsid w:val="009D3A09"/>
    <w:rsid w:val="009D49FB"/>
    <w:rsid w:val="009D5869"/>
    <w:rsid w:val="009D7245"/>
    <w:rsid w:val="009E097A"/>
    <w:rsid w:val="009F1F0D"/>
    <w:rsid w:val="00A01CB0"/>
    <w:rsid w:val="00A05211"/>
    <w:rsid w:val="00A106C4"/>
    <w:rsid w:val="00A11163"/>
    <w:rsid w:val="00A15B5F"/>
    <w:rsid w:val="00A21BD9"/>
    <w:rsid w:val="00A433C1"/>
    <w:rsid w:val="00A43D1E"/>
    <w:rsid w:val="00A478D9"/>
    <w:rsid w:val="00A60B48"/>
    <w:rsid w:val="00A75396"/>
    <w:rsid w:val="00A75686"/>
    <w:rsid w:val="00A90809"/>
    <w:rsid w:val="00A95CF1"/>
    <w:rsid w:val="00A9730B"/>
    <w:rsid w:val="00AA0888"/>
    <w:rsid w:val="00AA18E9"/>
    <w:rsid w:val="00AA1E58"/>
    <w:rsid w:val="00AA4846"/>
    <w:rsid w:val="00AB299D"/>
    <w:rsid w:val="00AB6410"/>
    <w:rsid w:val="00AC5839"/>
    <w:rsid w:val="00AD522C"/>
    <w:rsid w:val="00AD78DC"/>
    <w:rsid w:val="00AE40C5"/>
    <w:rsid w:val="00AE4CD3"/>
    <w:rsid w:val="00AE6151"/>
    <w:rsid w:val="00AF0A33"/>
    <w:rsid w:val="00AF0DFF"/>
    <w:rsid w:val="00AF6202"/>
    <w:rsid w:val="00B06FE6"/>
    <w:rsid w:val="00B22789"/>
    <w:rsid w:val="00B24D62"/>
    <w:rsid w:val="00B405A6"/>
    <w:rsid w:val="00B446D4"/>
    <w:rsid w:val="00B47C79"/>
    <w:rsid w:val="00B47F5F"/>
    <w:rsid w:val="00B52B0B"/>
    <w:rsid w:val="00B53568"/>
    <w:rsid w:val="00B54EFA"/>
    <w:rsid w:val="00B614EF"/>
    <w:rsid w:val="00B638FE"/>
    <w:rsid w:val="00B658AD"/>
    <w:rsid w:val="00B666A9"/>
    <w:rsid w:val="00B72083"/>
    <w:rsid w:val="00B81289"/>
    <w:rsid w:val="00B9574C"/>
    <w:rsid w:val="00BA0959"/>
    <w:rsid w:val="00BA392C"/>
    <w:rsid w:val="00BA3CA9"/>
    <w:rsid w:val="00BA4920"/>
    <w:rsid w:val="00BA7422"/>
    <w:rsid w:val="00BA78A0"/>
    <w:rsid w:val="00BB038B"/>
    <w:rsid w:val="00BB4E7E"/>
    <w:rsid w:val="00BC11D3"/>
    <w:rsid w:val="00BC1607"/>
    <w:rsid w:val="00BC164F"/>
    <w:rsid w:val="00BC2E9B"/>
    <w:rsid w:val="00BC53F0"/>
    <w:rsid w:val="00BC5A97"/>
    <w:rsid w:val="00BD3060"/>
    <w:rsid w:val="00BE1774"/>
    <w:rsid w:val="00BE2BF2"/>
    <w:rsid w:val="00BE4EEF"/>
    <w:rsid w:val="00BE5A8F"/>
    <w:rsid w:val="00BF060A"/>
    <w:rsid w:val="00BF764D"/>
    <w:rsid w:val="00C000E3"/>
    <w:rsid w:val="00C02738"/>
    <w:rsid w:val="00C04E18"/>
    <w:rsid w:val="00C15DEC"/>
    <w:rsid w:val="00C21F9C"/>
    <w:rsid w:val="00C24C24"/>
    <w:rsid w:val="00C2564C"/>
    <w:rsid w:val="00C25E05"/>
    <w:rsid w:val="00C33277"/>
    <w:rsid w:val="00C335FB"/>
    <w:rsid w:val="00C350FA"/>
    <w:rsid w:val="00C35846"/>
    <w:rsid w:val="00C358EC"/>
    <w:rsid w:val="00C42625"/>
    <w:rsid w:val="00C476C3"/>
    <w:rsid w:val="00C50258"/>
    <w:rsid w:val="00C6392B"/>
    <w:rsid w:val="00C71A26"/>
    <w:rsid w:val="00C756E9"/>
    <w:rsid w:val="00C76E93"/>
    <w:rsid w:val="00C84386"/>
    <w:rsid w:val="00C86013"/>
    <w:rsid w:val="00C90C23"/>
    <w:rsid w:val="00C97FFC"/>
    <w:rsid w:val="00CA0030"/>
    <w:rsid w:val="00CA16F7"/>
    <w:rsid w:val="00CA1E92"/>
    <w:rsid w:val="00CA5970"/>
    <w:rsid w:val="00CB4615"/>
    <w:rsid w:val="00CB47D8"/>
    <w:rsid w:val="00CB6B82"/>
    <w:rsid w:val="00CE513E"/>
    <w:rsid w:val="00CE627B"/>
    <w:rsid w:val="00D04590"/>
    <w:rsid w:val="00D0710A"/>
    <w:rsid w:val="00D103EB"/>
    <w:rsid w:val="00D11882"/>
    <w:rsid w:val="00D11B01"/>
    <w:rsid w:val="00D141E5"/>
    <w:rsid w:val="00D154BB"/>
    <w:rsid w:val="00D176E1"/>
    <w:rsid w:val="00D20494"/>
    <w:rsid w:val="00D34248"/>
    <w:rsid w:val="00D36FC7"/>
    <w:rsid w:val="00D41F6F"/>
    <w:rsid w:val="00D637F7"/>
    <w:rsid w:val="00D643FD"/>
    <w:rsid w:val="00D64529"/>
    <w:rsid w:val="00D65B5B"/>
    <w:rsid w:val="00D6720B"/>
    <w:rsid w:val="00D72901"/>
    <w:rsid w:val="00D73DAA"/>
    <w:rsid w:val="00D73F51"/>
    <w:rsid w:val="00D77629"/>
    <w:rsid w:val="00D972FD"/>
    <w:rsid w:val="00DA4385"/>
    <w:rsid w:val="00DB2A78"/>
    <w:rsid w:val="00DB6147"/>
    <w:rsid w:val="00DC6511"/>
    <w:rsid w:val="00DC775F"/>
    <w:rsid w:val="00DD7DEB"/>
    <w:rsid w:val="00DE1798"/>
    <w:rsid w:val="00DE1CF4"/>
    <w:rsid w:val="00DF04E0"/>
    <w:rsid w:val="00DF0CEC"/>
    <w:rsid w:val="00E019F0"/>
    <w:rsid w:val="00E05560"/>
    <w:rsid w:val="00E07994"/>
    <w:rsid w:val="00E16235"/>
    <w:rsid w:val="00E21E8B"/>
    <w:rsid w:val="00E24BA8"/>
    <w:rsid w:val="00E275D7"/>
    <w:rsid w:val="00E3085E"/>
    <w:rsid w:val="00E315FB"/>
    <w:rsid w:val="00E41069"/>
    <w:rsid w:val="00E42F00"/>
    <w:rsid w:val="00E44C89"/>
    <w:rsid w:val="00E50809"/>
    <w:rsid w:val="00E51EAF"/>
    <w:rsid w:val="00E548AE"/>
    <w:rsid w:val="00E55EB5"/>
    <w:rsid w:val="00E60992"/>
    <w:rsid w:val="00E6581C"/>
    <w:rsid w:val="00E65B82"/>
    <w:rsid w:val="00E71E87"/>
    <w:rsid w:val="00E83282"/>
    <w:rsid w:val="00E84835"/>
    <w:rsid w:val="00E86101"/>
    <w:rsid w:val="00E8680F"/>
    <w:rsid w:val="00E93DFD"/>
    <w:rsid w:val="00E95E95"/>
    <w:rsid w:val="00E96FA7"/>
    <w:rsid w:val="00EA5983"/>
    <w:rsid w:val="00EA68AF"/>
    <w:rsid w:val="00EA6A37"/>
    <w:rsid w:val="00EA799F"/>
    <w:rsid w:val="00EB05CF"/>
    <w:rsid w:val="00EB1652"/>
    <w:rsid w:val="00EB2DD6"/>
    <w:rsid w:val="00EB7552"/>
    <w:rsid w:val="00EC5C5A"/>
    <w:rsid w:val="00EC67AE"/>
    <w:rsid w:val="00ED0696"/>
    <w:rsid w:val="00ED22C0"/>
    <w:rsid w:val="00EE258C"/>
    <w:rsid w:val="00EE2DA2"/>
    <w:rsid w:val="00EE766D"/>
    <w:rsid w:val="00EE7E90"/>
    <w:rsid w:val="00EF2D52"/>
    <w:rsid w:val="00EF42CB"/>
    <w:rsid w:val="00EF515C"/>
    <w:rsid w:val="00F0146F"/>
    <w:rsid w:val="00F02F7E"/>
    <w:rsid w:val="00F1557A"/>
    <w:rsid w:val="00F15DAB"/>
    <w:rsid w:val="00F21D15"/>
    <w:rsid w:val="00F22B6D"/>
    <w:rsid w:val="00F26E99"/>
    <w:rsid w:val="00F42F67"/>
    <w:rsid w:val="00F51C58"/>
    <w:rsid w:val="00F569ED"/>
    <w:rsid w:val="00F63768"/>
    <w:rsid w:val="00F66B66"/>
    <w:rsid w:val="00F67751"/>
    <w:rsid w:val="00F6777B"/>
    <w:rsid w:val="00F67B1D"/>
    <w:rsid w:val="00F70DB9"/>
    <w:rsid w:val="00F7144D"/>
    <w:rsid w:val="00F76127"/>
    <w:rsid w:val="00F83C56"/>
    <w:rsid w:val="00F93883"/>
    <w:rsid w:val="00F94996"/>
    <w:rsid w:val="00F96826"/>
    <w:rsid w:val="00FA1244"/>
    <w:rsid w:val="00FA289A"/>
    <w:rsid w:val="00FB20CC"/>
    <w:rsid w:val="00FB34E9"/>
    <w:rsid w:val="00FB5CD2"/>
    <w:rsid w:val="00FB77C5"/>
    <w:rsid w:val="00FC1163"/>
    <w:rsid w:val="00FD1D96"/>
    <w:rsid w:val="00FD2EC1"/>
    <w:rsid w:val="00FE4BC2"/>
    <w:rsid w:val="00FE5F5C"/>
    <w:rsid w:val="00FE6518"/>
    <w:rsid w:val="00FE6AC0"/>
    <w:rsid w:val="00FF07C8"/>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9F539A0-BA9C-4405-A064-CC17227BE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s-AR" w:eastAsia="es-AR" w:bidi="ar-SA"/>
      </w:rPr>
    </w:rPrDefault>
    <w:pPrDefault>
      <w:pPr>
        <w:spacing w:line="360" w:lineRule="auto"/>
      </w:pPr>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6EB"/>
    <w:rPr>
      <w:rFonts w:ascii="Arial" w:hAnsi="Arial" w:cs="Arial"/>
      <w:color w:val="000000"/>
      <w:sz w:val="24"/>
      <w:lang w:val="es-ES" w:eastAsia="es-ES"/>
    </w:rPr>
  </w:style>
  <w:style w:type="paragraph" w:styleId="Ttulo1">
    <w:name w:val="heading 1"/>
    <w:basedOn w:val="Normal"/>
    <w:next w:val="Normal"/>
    <w:link w:val="Ttulo1Car"/>
    <w:uiPriority w:val="99"/>
    <w:qFormat/>
    <w:rsid w:val="005B66EB"/>
    <w:pPr>
      <w:keepNext/>
      <w:keepLines/>
      <w:spacing w:after="177" w:line="240" w:lineRule="auto"/>
      <w:ind w:left="10" w:right="-15"/>
      <w:jc w:val="center"/>
      <w:outlineLvl w:val="0"/>
    </w:pPr>
    <w:rPr>
      <w:rFonts w:cs="Times New Roman"/>
      <w:b/>
      <w:u w:val="single" w:color="000000"/>
      <w:lang w:val="es-AR" w:eastAsia="es-AR"/>
    </w:rPr>
  </w:style>
  <w:style w:type="paragraph" w:styleId="Ttulo2">
    <w:name w:val="heading 2"/>
    <w:basedOn w:val="Normal"/>
    <w:next w:val="Normal"/>
    <w:link w:val="Ttulo2Car"/>
    <w:uiPriority w:val="99"/>
    <w:qFormat/>
    <w:rsid w:val="009804E2"/>
    <w:pPr>
      <w:keepNext/>
      <w:keepLines/>
      <w:spacing w:before="200"/>
      <w:outlineLvl w:val="1"/>
    </w:pPr>
    <w:rPr>
      <w:rFonts w:ascii="Calibri Light" w:hAnsi="Calibri Light" w:cs="Times New Roman"/>
      <w:b/>
      <w:bCs/>
      <w:color w:val="5B9BD5"/>
      <w:sz w:val="26"/>
      <w:szCs w:val="26"/>
    </w:rPr>
  </w:style>
  <w:style w:type="paragraph" w:styleId="Ttulo4">
    <w:name w:val="heading 4"/>
    <w:basedOn w:val="Normal"/>
    <w:next w:val="Normal"/>
    <w:link w:val="Ttulo4Car"/>
    <w:uiPriority w:val="99"/>
    <w:qFormat/>
    <w:rsid w:val="00D972FD"/>
    <w:pPr>
      <w:keepNext/>
      <w:keepLines/>
      <w:spacing w:before="40"/>
      <w:outlineLvl w:val="3"/>
    </w:pPr>
    <w:rPr>
      <w:rFonts w:ascii="Calibri Light" w:hAnsi="Calibri Light" w:cs="Times New Roman"/>
      <w:i/>
      <w:iCs/>
      <w:color w:val="2E74B5"/>
    </w:rPr>
  </w:style>
  <w:style w:type="paragraph" w:styleId="Ttulo6">
    <w:name w:val="heading 6"/>
    <w:basedOn w:val="Normal"/>
    <w:next w:val="Normal"/>
    <w:link w:val="Ttulo6Car"/>
    <w:uiPriority w:val="99"/>
    <w:qFormat/>
    <w:rsid w:val="00DE1CF4"/>
    <w:pPr>
      <w:keepNext/>
      <w:keepLines/>
      <w:spacing w:before="200"/>
      <w:outlineLvl w:val="5"/>
    </w:pPr>
    <w:rPr>
      <w:rFonts w:ascii="Calibri Light" w:hAnsi="Calibri Light" w:cs="Times New Roman"/>
      <w:i/>
      <w:iCs/>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5B66EB"/>
    <w:rPr>
      <w:rFonts w:ascii="Arial" w:eastAsia="Times New Roman" w:hAnsi="Arial"/>
      <w:b/>
      <w:color w:val="000000"/>
      <w:sz w:val="22"/>
      <w:u w:val="single" w:color="000000"/>
    </w:rPr>
  </w:style>
  <w:style w:type="character" w:customStyle="1" w:styleId="Ttulo2Car">
    <w:name w:val="Título 2 Car"/>
    <w:basedOn w:val="Fuentedeprrafopredeter"/>
    <w:link w:val="Ttulo2"/>
    <w:uiPriority w:val="99"/>
    <w:semiHidden/>
    <w:locked/>
    <w:rsid w:val="009804E2"/>
    <w:rPr>
      <w:rFonts w:ascii="Calibri Light" w:hAnsi="Calibri Light" w:cs="Times New Roman"/>
      <w:b/>
      <w:bCs/>
      <w:color w:val="5B9BD5"/>
      <w:sz w:val="26"/>
      <w:szCs w:val="26"/>
    </w:rPr>
  </w:style>
  <w:style w:type="character" w:customStyle="1" w:styleId="Ttulo4Car">
    <w:name w:val="Título 4 Car"/>
    <w:basedOn w:val="Fuentedeprrafopredeter"/>
    <w:link w:val="Ttulo4"/>
    <w:uiPriority w:val="99"/>
    <w:semiHidden/>
    <w:locked/>
    <w:rsid w:val="00D972FD"/>
    <w:rPr>
      <w:rFonts w:ascii="Calibri Light" w:hAnsi="Calibri Light" w:cs="Times New Roman"/>
      <w:i/>
      <w:iCs/>
      <w:color w:val="2E74B5"/>
      <w:sz w:val="24"/>
    </w:rPr>
  </w:style>
  <w:style w:type="character" w:customStyle="1" w:styleId="Ttulo6Car">
    <w:name w:val="Título 6 Car"/>
    <w:basedOn w:val="Fuentedeprrafopredeter"/>
    <w:link w:val="Ttulo6"/>
    <w:uiPriority w:val="99"/>
    <w:semiHidden/>
    <w:locked/>
    <w:rsid w:val="00DE1CF4"/>
    <w:rPr>
      <w:rFonts w:ascii="Calibri Light" w:hAnsi="Calibri Light" w:cs="Times New Roman"/>
      <w:i/>
      <w:iCs/>
      <w:color w:val="1F4D78"/>
      <w:sz w:val="24"/>
    </w:rPr>
  </w:style>
  <w:style w:type="table" w:customStyle="1" w:styleId="TableGrid">
    <w:name w:val="TableGrid"/>
    <w:rsid w:val="005B66EB"/>
    <w:rPr>
      <w:lang w:val="es-ES" w:eastAsia="es-ES"/>
    </w:rPr>
    <w:tblPr>
      <w:tblCellMar>
        <w:top w:w="0" w:type="dxa"/>
        <w:left w:w="0" w:type="dxa"/>
        <w:bottom w:w="0" w:type="dxa"/>
        <w:right w:w="0" w:type="dxa"/>
      </w:tblCellMar>
    </w:tblPr>
  </w:style>
  <w:style w:type="paragraph" w:styleId="Textoindependiente">
    <w:name w:val="Body Text"/>
    <w:basedOn w:val="Normal"/>
    <w:link w:val="TextoindependienteCar"/>
    <w:uiPriority w:val="99"/>
    <w:rsid w:val="00AE6151"/>
    <w:pPr>
      <w:spacing w:line="240" w:lineRule="auto"/>
    </w:pPr>
    <w:rPr>
      <w:rFonts w:ascii="Times New Roman" w:hAnsi="Times New Roman" w:cs="Times New Roman"/>
      <w:color w:val="auto"/>
      <w:szCs w:val="20"/>
      <w:lang w:val="es-ES_tradnl"/>
    </w:rPr>
  </w:style>
  <w:style w:type="character" w:customStyle="1" w:styleId="TextoindependienteCar">
    <w:name w:val="Texto independiente Car"/>
    <w:basedOn w:val="Fuentedeprrafopredeter"/>
    <w:link w:val="Textoindependiente"/>
    <w:uiPriority w:val="99"/>
    <w:locked/>
    <w:rsid w:val="00AE6151"/>
    <w:rPr>
      <w:rFonts w:ascii="Times New Roman" w:hAnsi="Times New Roman" w:cs="Times New Roman"/>
      <w:sz w:val="20"/>
      <w:szCs w:val="20"/>
      <w:lang w:val="es-ES_tradnl"/>
    </w:rPr>
  </w:style>
  <w:style w:type="paragraph" w:styleId="Prrafodelista">
    <w:name w:val="List Paragraph"/>
    <w:basedOn w:val="Normal"/>
    <w:uiPriority w:val="34"/>
    <w:qFormat/>
    <w:rsid w:val="00F22B6D"/>
    <w:pPr>
      <w:spacing w:after="200" w:line="276" w:lineRule="auto"/>
      <w:ind w:left="720"/>
      <w:contextualSpacing/>
    </w:pPr>
    <w:rPr>
      <w:rFonts w:ascii="Calibri" w:hAnsi="Calibri" w:cs="Times New Roman"/>
      <w:color w:val="auto"/>
      <w:sz w:val="22"/>
      <w:lang w:eastAsia="en-US"/>
    </w:rPr>
  </w:style>
  <w:style w:type="table" w:styleId="Tablaconcuadrcula">
    <w:name w:val="Table Grid"/>
    <w:basedOn w:val="Tablanormal"/>
    <w:uiPriority w:val="99"/>
    <w:rsid w:val="00F22B6D"/>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uiPriority w:val="99"/>
    <w:rsid w:val="00F76127"/>
    <w:pPr>
      <w:spacing w:before="100" w:beforeAutospacing="1" w:after="100" w:afterAutospacing="1" w:line="240" w:lineRule="auto"/>
    </w:pPr>
    <w:rPr>
      <w:rFonts w:ascii="Times New Roman" w:hAnsi="Times New Roman" w:cs="Times New Roman"/>
      <w:color w:val="auto"/>
      <w:szCs w:val="24"/>
      <w:lang w:val="es-AR" w:eastAsia="es-AR"/>
    </w:rPr>
  </w:style>
  <w:style w:type="character" w:customStyle="1" w:styleId="textrun">
    <w:name w:val="textrun"/>
    <w:basedOn w:val="Fuentedeprrafopredeter"/>
    <w:uiPriority w:val="99"/>
    <w:rsid w:val="00CA16F7"/>
    <w:rPr>
      <w:rFonts w:cs="Times New Roman"/>
    </w:rPr>
  </w:style>
  <w:style w:type="paragraph" w:customStyle="1" w:styleId="Default">
    <w:name w:val="Default"/>
    <w:uiPriority w:val="99"/>
    <w:rsid w:val="009851C3"/>
    <w:pPr>
      <w:autoSpaceDE w:val="0"/>
      <w:autoSpaceDN w:val="0"/>
      <w:adjustRightInd w:val="0"/>
    </w:pPr>
    <w:rPr>
      <w:rFonts w:cs="Calibri"/>
      <w:color w:val="000000"/>
      <w:sz w:val="24"/>
      <w:szCs w:val="24"/>
      <w:lang w:eastAsia="es-ES"/>
    </w:rPr>
  </w:style>
  <w:style w:type="paragraph" w:styleId="Textoindependiente2">
    <w:name w:val="Body Text 2"/>
    <w:basedOn w:val="Normal"/>
    <w:link w:val="Textoindependiente2Car"/>
    <w:uiPriority w:val="99"/>
    <w:semiHidden/>
    <w:rsid w:val="00440A27"/>
    <w:pPr>
      <w:spacing w:after="120" w:line="480" w:lineRule="auto"/>
    </w:pPr>
  </w:style>
  <w:style w:type="character" w:customStyle="1" w:styleId="Textoindependiente2Car">
    <w:name w:val="Texto independiente 2 Car"/>
    <w:basedOn w:val="Fuentedeprrafopredeter"/>
    <w:link w:val="Textoindependiente2"/>
    <w:uiPriority w:val="99"/>
    <w:semiHidden/>
    <w:locked/>
    <w:rsid w:val="00440A27"/>
    <w:rPr>
      <w:rFonts w:ascii="Arial" w:eastAsia="Times New Roman" w:hAnsi="Arial" w:cs="Arial"/>
      <w:color w:val="000000"/>
      <w:sz w:val="24"/>
    </w:rPr>
  </w:style>
  <w:style w:type="paragraph" w:styleId="Sangra2detindependiente">
    <w:name w:val="Body Text Indent 2"/>
    <w:basedOn w:val="Normal"/>
    <w:link w:val="Sangra2detindependienteCar"/>
    <w:uiPriority w:val="99"/>
    <w:semiHidden/>
    <w:rsid w:val="00440A27"/>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locked/>
    <w:rsid w:val="00440A27"/>
    <w:rPr>
      <w:rFonts w:ascii="Arial" w:eastAsia="Times New Roman" w:hAnsi="Arial" w:cs="Arial"/>
      <w:color w:val="000000"/>
      <w:sz w:val="24"/>
    </w:rPr>
  </w:style>
  <w:style w:type="paragraph" w:styleId="Encabezado">
    <w:name w:val="header"/>
    <w:basedOn w:val="Normal"/>
    <w:link w:val="EncabezadoCar"/>
    <w:uiPriority w:val="99"/>
    <w:rsid w:val="00032B29"/>
    <w:pPr>
      <w:tabs>
        <w:tab w:val="center" w:pos="4252"/>
        <w:tab w:val="right" w:pos="8504"/>
      </w:tabs>
      <w:spacing w:line="240" w:lineRule="auto"/>
    </w:pPr>
    <w:rPr>
      <w:rFonts w:ascii="Calibri" w:hAnsi="Calibri" w:cs="Times New Roman"/>
      <w:color w:val="auto"/>
      <w:sz w:val="22"/>
      <w:lang w:eastAsia="en-US"/>
    </w:rPr>
  </w:style>
  <w:style w:type="character" w:customStyle="1" w:styleId="EncabezadoCar">
    <w:name w:val="Encabezado Car"/>
    <w:basedOn w:val="Fuentedeprrafopredeter"/>
    <w:link w:val="Encabezado"/>
    <w:uiPriority w:val="99"/>
    <w:locked/>
    <w:rsid w:val="00032B29"/>
    <w:rPr>
      <w:rFonts w:eastAsia="Times New Roman" w:cs="Times New Roman"/>
      <w:lang w:eastAsia="en-US"/>
    </w:rPr>
  </w:style>
  <w:style w:type="character" w:customStyle="1" w:styleId="st">
    <w:name w:val="st"/>
    <w:basedOn w:val="Fuentedeprrafopredeter"/>
    <w:uiPriority w:val="99"/>
    <w:rsid w:val="00B24D62"/>
    <w:rPr>
      <w:rFonts w:cs="Times New Roman"/>
    </w:rPr>
  </w:style>
  <w:style w:type="paragraph" w:styleId="NormalWeb">
    <w:name w:val="Normal (Web)"/>
    <w:basedOn w:val="Normal"/>
    <w:uiPriority w:val="99"/>
    <w:rsid w:val="00D972FD"/>
    <w:pPr>
      <w:spacing w:before="100" w:beforeAutospacing="1" w:after="100" w:afterAutospacing="1" w:line="240" w:lineRule="auto"/>
    </w:pPr>
    <w:rPr>
      <w:rFonts w:ascii="Times New Roman" w:hAnsi="Times New Roman" w:cs="Times New Roman"/>
      <w:color w:val="auto"/>
      <w:szCs w:val="24"/>
    </w:rPr>
  </w:style>
  <w:style w:type="character" w:styleId="Textoennegrita">
    <w:name w:val="Strong"/>
    <w:basedOn w:val="Fuentedeprrafopredeter"/>
    <w:uiPriority w:val="22"/>
    <w:qFormat/>
    <w:rsid w:val="00D972FD"/>
    <w:rPr>
      <w:rFonts w:cs="Times New Roman"/>
      <w:b/>
      <w:bCs/>
    </w:rPr>
  </w:style>
  <w:style w:type="character" w:customStyle="1" w:styleId="apple-converted-space">
    <w:name w:val="apple-converted-space"/>
    <w:basedOn w:val="Fuentedeprrafopredeter"/>
    <w:uiPriority w:val="99"/>
    <w:rsid w:val="009804E2"/>
    <w:rPr>
      <w:rFonts w:cs="Times New Roman"/>
    </w:rPr>
  </w:style>
  <w:style w:type="paragraph" w:styleId="Piedepgina">
    <w:name w:val="footer"/>
    <w:basedOn w:val="Normal"/>
    <w:link w:val="PiedepginaCar"/>
    <w:uiPriority w:val="99"/>
    <w:rsid w:val="00A478D9"/>
    <w:pPr>
      <w:tabs>
        <w:tab w:val="center" w:pos="4419"/>
        <w:tab w:val="right" w:pos="8838"/>
      </w:tabs>
      <w:spacing w:line="240" w:lineRule="auto"/>
    </w:pPr>
  </w:style>
  <w:style w:type="character" w:customStyle="1" w:styleId="PiedepginaCar">
    <w:name w:val="Pie de página Car"/>
    <w:basedOn w:val="Fuentedeprrafopredeter"/>
    <w:link w:val="Piedepgina"/>
    <w:uiPriority w:val="99"/>
    <w:locked/>
    <w:rsid w:val="00A478D9"/>
    <w:rPr>
      <w:rFonts w:ascii="Arial" w:eastAsia="Times New Roman" w:hAnsi="Arial" w:cs="Arial"/>
      <w:color w:val="000000"/>
      <w:sz w:val="24"/>
    </w:rPr>
  </w:style>
  <w:style w:type="paragraph" w:customStyle="1" w:styleId="Papertitle">
    <w:name w:val="Paper title"/>
    <w:basedOn w:val="Normal"/>
    <w:next w:val="Normal"/>
    <w:uiPriority w:val="99"/>
    <w:rsid w:val="00463034"/>
    <w:pPr>
      <w:suppressAutoHyphens/>
      <w:overflowPunct w:val="0"/>
      <w:autoSpaceDE w:val="0"/>
      <w:autoSpaceDN w:val="0"/>
      <w:adjustRightInd w:val="0"/>
      <w:spacing w:after="380" w:line="400" w:lineRule="exact"/>
      <w:textAlignment w:val="baseline"/>
    </w:pPr>
    <w:rPr>
      <w:rFonts w:ascii="Times New Roman" w:hAnsi="Times New Roman" w:cs="Times New Roman"/>
      <w:color w:val="auto"/>
      <w:sz w:val="36"/>
      <w:szCs w:val="20"/>
      <w:lang w:val="en-US" w:eastAsia="en-US"/>
    </w:rPr>
  </w:style>
  <w:style w:type="paragraph" w:styleId="Textodeglobo">
    <w:name w:val="Balloon Text"/>
    <w:basedOn w:val="Normal"/>
    <w:link w:val="TextodegloboCar"/>
    <w:uiPriority w:val="99"/>
    <w:semiHidden/>
    <w:rsid w:val="00D176E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sid w:val="00D176E1"/>
    <w:rPr>
      <w:rFonts w:ascii="Segoe UI" w:eastAsia="Times New Roman" w:hAnsi="Segoe UI" w:cs="Segoe UI"/>
      <w:color w:val="000000"/>
      <w:sz w:val="18"/>
      <w:szCs w:val="18"/>
    </w:rPr>
  </w:style>
  <w:style w:type="paragraph" w:customStyle="1" w:styleId="txt">
    <w:name w:val="txt"/>
    <w:basedOn w:val="Normal"/>
    <w:uiPriority w:val="99"/>
    <w:rsid w:val="00500F74"/>
    <w:pPr>
      <w:suppressAutoHyphens/>
      <w:autoSpaceDE w:val="0"/>
      <w:autoSpaceDN w:val="0"/>
      <w:adjustRightInd w:val="0"/>
      <w:spacing w:after="57" w:line="288" w:lineRule="auto"/>
      <w:textAlignment w:val="center"/>
    </w:pPr>
    <w:rPr>
      <w:rFonts w:ascii="Frutiger 45 Light" w:hAnsi="Frutiger 45 Light" w:cs="Frutiger 45 Light"/>
      <w:sz w:val="20"/>
      <w:szCs w:val="20"/>
      <w:lang w:val="en-US" w:eastAsia="en-US"/>
    </w:rPr>
  </w:style>
  <w:style w:type="paragraph" w:customStyle="1" w:styleId="color">
    <w:name w:val="color"/>
    <w:basedOn w:val="txt"/>
    <w:uiPriority w:val="99"/>
    <w:rsid w:val="00500F74"/>
    <w:rPr>
      <w:color w:val="A17C0D"/>
    </w:rPr>
  </w:style>
  <w:style w:type="paragraph" w:customStyle="1" w:styleId="coment">
    <w:name w:val="coment"/>
    <w:basedOn w:val="Normal"/>
    <w:uiPriority w:val="99"/>
    <w:rsid w:val="008373DC"/>
    <w:pPr>
      <w:spacing w:line="240" w:lineRule="auto"/>
      <w:jc w:val="center"/>
    </w:pPr>
    <w:rPr>
      <w:rFonts w:eastAsia="SimSun" w:cs="Times New Roman"/>
      <w:color w:val="auto"/>
      <w:sz w:val="18"/>
      <w:szCs w:val="24"/>
      <w:lang w:val="pt-PT" w:eastAsia="zh-CN"/>
    </w:rPr>
  </w:style>
  <w:style w:type="paragraph" w:customStyle="1" w:styleId="Autores">
    <w:name w:val="Autores"/>
    <w:basedOn w:val="Normal"/>
    <w:uiPriority w:val="99"/>
    <w:rsid w:val="00AD78DC"/>
    <w:pPr>
      <w:spacing w:line="240" w:lineRule="auto"/>
      <w:jc w:val="center"/>
    </w:pPr>
    <w:rPr>
      <w:rFonts w:ascii="Times New Roman" w:hAnsi="Times New Roman" w:cs="Times New Roman"/>
      <w:b/>
      <w:color w:val="auto"/>
      <w:sz w:val="22"/>
    </w:rPr>
  </w:style>
  <w:style w:type="paragraph" w:styleId="Sinespaciado">
    <w:name w:val="No Spacing"/>
    <w:uiPriority w:val="99"/>
    <w:qFormat/>
    <w:rsid w:val="00AD78DC"/>
    <w:rPr>
      <w:lang w:val="es-ES" w:eastAsia="en-US"/>
    </w:rPr>
  </w:style>
  <w:style w:type="character" w:styleId="nfasis">
    <w:name w:val="Emphasis"/>
    <w:basedOn w:val="Fuentedeprrafopredeter"/>
    <w:uiPriority w:val="99"/>
    <w:qFormat/>
    <w:rsid w:val="00FE5F5C"/>
    <w:rPr>
      <w:rFonts w:cs="Times New Roman"/>
      <w:i/>
      <w:iCs/>
    </w:rPr>
  </w:style>
  <w:style w:type="character" w:styleId="Hipervnculo">
    <w:name w:val="Hyperlink"/>
    <w:basedOn w:val="Fuentedeprrafopredeter"/>
    <w:uiPriority w:val="99"/>
    <w:rsid w:val="00F42F67"/>
    <w:rPr>
      <w:rFonts w:cs="Times New Roman"/>
      <w:color w:val="0000FF"/>
      <w:u w:val="single"/>
    </w:rPr>
  </w:style>
  <w:style w:type="paragraph" w:customStyle="1" w:styleId="textbox">
    <w:name w:val="textbox"/>
    <w:basedOn w:val="Normal"/>
    <w:uiPriority w:val="99"/>
    <w:rsid w:val="00032ABF"/>
    <w:pPr>
      <w:spacing w:before="100" w:beforeAutospacing="1" w:after="100" w:afterAutospacing="1" w:line="240" w:lineRule="auto"/>
    </w:pPr>
    <w:rPr>
      <w:rFonts w:ascii="Times New Roman" w:hAnsi="Times New Roman" w:cs="Times New Roman"/>
      <w:color w:val="auto"/>
      <w:szCs w:val="24"/>
      <w:lang w:val="es-AR" w:eastAsia="es-AR"/>
    </w:rPr>
  </w:style>
  <w:style w:type="paragraph" w:customStyle="1" w:styleId="CM8">
    <w:name w:val="CM8"/>
    <w:basedOn w:val="Default"/>
    <w:next w:val="Default"/>
    <w:uiPriority w:val="99"/>
    <w:rsid w:val="000B42E4"/>
    <w:pPr>
      <w:widowControl w:val="0"/>
    </w:pPr>
    <w:rPr>
      <w:rFonts w:ascii="Arial" w:hAnsi="Arial" w:cs="Arial"/>
      <w:color w:val="auto"/>
      <w:lang w:eastAsia="es-AR"/>
    </w:rPr>
  </w:style>
  <w:style w:type="paragraph" w:customStyle="1" w:styleId="m-5360821769062842415ydp33248a5fyiv9733267106ydp7e040f33msonormal">
    <w:name w:val="m_-5360821769062842415ydp33248a5fyiv9733267106ydp7e040f33msonormal"/>
    <w:basedOn w:val="Normal"/>
    <w:rsid w:val="00102F6C"/>
    <w:pPr>
      <w:spacing w:before="100" w:beforeAutospacing="1" w:after="100" w:afterAutospacing="1" w:line="240" w:lineRule="auto"/>
    </w:pPr>
    <w:rPr>
      <w:rFonts w:ascii="Times New Roman" w:hAnsi="Times New Roman" w:cs="Times New Roman"/>
      <w:color w:val="auto"/>
      <w:szCs w:val="24"/>
    </w:rPr>
  </w:style>
  <w:style w:type="paragraph" w:customStyle="1" w:styleId="m-5360821769062842415ydp33248a5fyiv9733267106ydp7ca48a62msonormal">
    <w:name w:val="m_-5360821769062842415ydp33248a5fyiv9733267106ydp7ca48a62msonormal"/>
    <w:basedOn w:val="Normal"/>
    <w:rsid w:val="00102F6C"/>
    <w:pPr>
      <w:spacing w:before="100" w:beforeAutospacing="1" w:after="100" w:afterAutospacing="1" w:line="240" w:lineRule="auto"/>
    </w:pPr>
    <w:rPr>
      <w:rFonts w:ascii="Times New Roman" w:hAnsi="Times New Roman" w:cs="Times New Roman"/>
      <w:color w:val="auto"/>
      <w:szCs w:val="24"/>
    </w:rPr>
  </w:style>
  <w:style w:type="paragraph" w:customStyle="1" w:styleId="m-5360821769062842415ydp4779f5bbmsonormal">
    <w:name w:val="m_-5360821769062842415ydp4779f5bbmsonormal"/>
    <w:basedOn w:val="Normal"/>
    <w:rsid w:val="00102F6C"/>
    <w:pPr>
      <w:spacing w:before="100" w:beforeAutospacing="1" w:after="100" w:afterAutospacing="1" w:line="240" w:lineRule="auto"/>
    </w:pPr>
    <w:rPr>
      <w:rFonts w:ascii="Times New Roman" w:hAnsi="Times New Roman" w:cs="Times New Roman"/>
      <w:color w:val="auto"/>
      <w:szCs w:val="24"/>
    </w:rPr>
  </w:style>
  <w:style w:type="paragraph" w:customStyle="1" w:styleId="wp-caption-text">
    <w:name w:val="wp-caption-text"/>
    <w:basedOn w:val="Normal"/>
    <w:rsid w:val="00867132"/>
    <w:pPr>
      <w:spacing w:before="100" w:beforeAutospacing="1" w:after="100" w:afterAutospacing="1" w:line="240" w:lineRule="auto"/>
    </w:pPr>
    <w:rPr>
      <w:rFonts w:ascii="Times New Roman" w:hAnsi="Times New Roman" w:cs="Times New Roman"/>
      <w:color w:val="auto"/>
      <w:szCs w:val="24"/>
    </w:rPr>
  </w:style>
  <w:style w:type="paragraph" w:customStyle="1" w:styleId="Pa0">
    <w:name w:val="Pa0"/>
    <w:basedOn w:val="Normal"/>
    <w:next w:val="Normal"/>
    <w:uiPriority w:val="99"/>
    <w:rsid w:val="00AF0A33"/>
    <w:pPr>
      <w:autoSpaceDE w:val="0"/>
      <w:autoSpaceDN w:val="0"/>
      <w:adjustRightInd w:val="0"/>
      <w:spacing w:line="241" w:lineRule="atLeast"/>
    </w:pPr>
    <w:rPr>
      <w:rFonts w:ascii="Helvetica 55 Roman" w:eastAsiaTheme="minorHAnsi" w:hAnsi="Helvetica 55 Roman" w:cstheme="minorBidi"/>
      <w:color w:val="auto"/>
      <w:szCs w:val="24"/>
      <w:lang w:eastAsia="en-US"/>
    </w:rPr>
  </w:style>
  <w:style w:type="character" w:customStyle="1" w:styleId="A3">
    <w:name w:val="A3"/>
    <w:uiPriority w:val="99"/>
    <w:rsid w:val="00AF0A33"/>
    <w:rPr>
      <w:rFonts w:cs="Helvetica 55 Roman"/>
      <w:i/>
      <w:iC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26292">
      <w:bodyDiv w:val="1"/>
      <w:marLeft w:val="0"/>
      <w:marRight w:val="0"/>
      <w:marTop w:val="0"/>
      <w:marBottom w:val="0"/>
      <w:divBdr>
        <w:top w:val="none" w:sz="0" w:space="0" w:color="auto"/>
        <w:left w:val="none" w:sz="0" w:space="0" w:color="auto"/>
        <w:bottom w:val="none" w:sz="0" w:space="0" w:color="auto"/>
        <w:right w:val="none" w:sz="0" w:space="0" w:color="auto"/>
      </w:divBdr>
    </w:div>
    <w:div w:id="182793132">
      <w:bodyDiv w:val="1"/>
      <w:marLeft w:val="0"/>
      <w:marRight w:val="0"/>
      <w:marTop w:val="0"/>
      <w:marBottom w:val="0"/>
      <w:divBdr>
        <w:top w:val="none" w:sz="0" w:space="0" w:color="auto"/>
        <w:left w:val="none" w:sz="0" w:space="0" w:color="auto"/>
        <w:bottom w:val="none" w:sz="0" w:space="0" w:color="auto"/>
        <w:right w:val="none" w:sz="0" w:space="0" w:color="auto"/>
      </w:divBdr>
      <w:divsChild>
        <w:div w:id="1906724383">
          <w:marLeft w:val="0"/>
          <w:marRight w:val="0"/>
          <w:marTop w:val="40"/>
          <w:marBottom w:val="40"/>
          <w:divBdr>
            <w:top w:val="none" w:sz="0" w:space="0" w:color="auto"/>
            <w:left w:val="none" w:sz="0" w:space="0" w:color="auto"/>
            <w:bottom w:val="none" w:sz="0" w:space="0" w:color="auto"/>
            <w:right w:val="none" w:sz="0" w:space="0" w:color="auto"/>
          </w:divBdr>
        </w:div>
      </w:divsChild>
    </w:div>
    <w:div w:id="252783877">
      <w:bodyDiv w:val="1"/>
      <w:marLeft w:val="0"/>
      <w:marRight w:val="0"/>
      <w:marTop w:val="0"/>
      <w:marBottom w:val="0"/>
      <w:divBdr>
        <w:top w:val="none" w:sz="0" w:space="0" w:color="auto"/>
        <w:left w:val="none" w:sz="0" w:space="0" w:color="auto"/>
        <w:bottom w:val="none" w:sz="0" w:space="0" w:color="auto"/>
        <w:right w:val="none" w:sz="0" w:space="0" w:color="auto"/>
      </w:divBdr>
    </w:div>
    <w:div w:id="421411328">
      <w:bodyDiv w:val="1"/>
      <w:marLeft w:val="0"/>
      <w:marRight w:val="0"/>
      <w:marTop w:val="0"/>
      <w:marBottom w:val="0"/>
      <w:divBdr>
        <w:top w:val="none" w:sz="0" w:space="0" w:color="auto"/>
        <w:left w:val="none" w:sz="0" w:space="0" w:color="auto"/>
        <w:bottom w:val="none" w:sz="0" w:space="0" w:color="auto"/>
        <w:right w:val="none" w:sz="0" w:space="0" w:color="auto"/>
      </w:divBdr>
      <w:divsChild>
        <w:div w:id="1233466289">
          <w:marLeft w:val="0"/>
          <w:marRight w:val="0"/>
          <w:marTop w:val="0"/>
          <w:marBottom w:val="0"/>
          <w:divBdr>
            <w:top w:val="none" w:sz="0" w:space="0" w:color="auto"/>
            <w:left w:val="none" w:sz="0" w:space="0" w:color="auto"/>
            <w:bottom w:val="none" w:sz="0" w:space="0" w:color="auto"/>
            <w:right w:val="none" w:sz="0" w:space="0" w:color="auto"/>
          </w:divBdr>
          <w:divsChild>
            <w:div w:id="1358431234">
              <w:marLeft w:val="0"/>
              <w:marRight w:val="0"/>
              <w:marTop w:val="40"/>
              <w:marBottom w:val="40"/>
              <w:divBdr>
                <w:top w:val="none" w:sz="0" w:space="0" w:color="auto"/>
                <w:left w:val="none" w:sz="0" w:space="0" w:color="auto"/>
                <w:bottom w:val="none" w:sz="0" w:space="0" w:color="auto"/>
                <w:right w:val="none" w:sz="0" w:space="0" w:color="auto"/>
              </w:divBdr>
            </w:div>
            <w:div w:id="1597978706">
              <w:marLeft w:val="0"/>
              <w:marRight w:val="0"/>
              <w:marTop w:val="40"/>
              <w:marBottom w:val="40"/>
              <w:divBdr>
                <w:top w:val="none" w:sz="0" w:space="0" w:color="auto"/>
                <w:left w:val="none" w:sz="0" w:space="0" w:color="auto"/>
                <w:bottom w:val="none" w:sz="0" w:space="0" w:color="auto"/>
                <w:right w:val="none" w:sz="0" w:space="0" w:color="auto"/>
              </w:divBdr>
              <w:divsChild>
                <w:div w:id="1492067506">
                  <w:marLeft w:val="0"/>
                  <w:marRight w:val="0"/>
                  <w:marTop w:val="0"/>
                  <w:marBottom w:val="80"/>
                  <w:divBdr>
                    <w:top w:val="none" w:sz="0" w:space="0" w:color="auto"/>
                    <w:left w:val="none" w:sz="0" w:space="0" w:color="auto"/>
                    <w:bottom w:val="none" w:sz="0" w:space="0" w:color="auto"/>
                    <w:right w:val="none" w:sz="0" w:space="0" w:color="auto"/>
                  </w:divBdr>
                </w:div>
                <w:div w:id="1278827122">
                  <w:marLeft w:val="0"/>
                  <w:marRight w:val="0"/>
                  <w:marTop w:val="0"/>
                  <w:marBottom w:val="80"/>
                  <w:divBdr>
                    <w:top w:val="none" w:sz="0" w:space="0" w:color="auto"/>
                    <w:left w:val="none" w:sz="0" w:space="0" w:color="auto"/>
                    <w:bottom w:val="none" w:sz="0" w:space="0" w:color="auto"/>
                    <w:right w:val="none" w:sz="0" w:space="0" w:color="auto"/>
                  </w:divBdr>
                </w:div>
                <w:div w:id="439034741">
                  <w:marLeft w:val="0"/>
                  <w:marRight w:val="0"/>
                  <w:marTop w:val="0"/>
                  <w:marBottom w:val="80"/>
                  <w:divBdr>
                    <w:top w:val="none" w:sz="0" w:space="0" w:color="auto"/>
                    <w:left w:val="none" w:sz="0" w:space="0" w:color="auto"/>
                    <w:bottom w:val="none" w:sz="0" w:space="0" w:color="auto"/>
                    <w:right w:val="none" w:sz="0" w:space="0" w:color="auto"/>
                  </w:divBdr>
                  <w:divsChild>
                    <w:div w:id="1603344908">
                      <w:marLeft w:val="0"/>
                      <w:marRight w:val="0"/>
                      <w:marTop w:val="0"/>
                      <w:marBottom w:val="80"/>
                      <w:divBdr>
                        <w:top w:val="none" w:sz="0" w:space="0" w:color="auto"/>
                        <w:left w:val="none" w:sz="0" w:space="0" w:color="auto"/>
                        <w:bottom w:val="none" w:sz="0" w:space="0" w:color="auto"/>
                        <w:right w:val="none" w:sz="0" w:space="0" w:color="auto"/>
                      </w:divBdr>
                    </w:div>
                    <w:div w:id="1009406550">
                      <w:marLeft w:val="0"/>
                      <w:marRight w:val="0"/>
                      <w:marTop w:val="0"/>
                      <w:marBottom w:val="80"/>
                      <w:divBdr>
                        <w:top w:val="none" w:sz="0" w:space="0" w:color="auto"/>
                        <w:left w:val="none" w:sz="0" w:space="0" w:color="auto"/>
                        <w:bottom w:val="none" w:sz="0" w:space="0" w:color="auto"/>
                        <w:right w:val="none" w:sz="0" w:space="0" w:color="auto"/>
                      </w:divBdr>
                    </w:div>
                    <w:div w:id="1421220266">
                      <w:marLeft w:val="0"/>
                      <w:marRight w:val="0"/>
                      <w:marTop w:val="0"/>
                      <w:marBottom w:val="80"/>
                      <w:divBdr>
                        <w:top w:val="none" w:sz="0" w:space="0" w:color="auto"/>
                        <w:left w:val="none" w:sz="0" w:space="0" w:color="auto"/>
                        <w:bottom w:val="none" w:sz="0" w:space="0" w:color="auto"/>
                        <w:right w:val="none" w:sz="0" w:space="0" w:color="auto"/>
                      </w:divBdr>
                    </w:div>
                    <w:div w:id="533929573">
                      <w:marLeft w:val="0"/>
                      <w:marRight w:val="0"/>
                      <w:marTop w:val="0"/>
                      <w:marBottom w:val="80"/>
                      <w:divBdr>
                        <w:top w:val="none" w:sz="0" w:space="0" w:color="auto"/>
                        <w:left w:val="none" w:sz="0" w:space="0" w:color="auto"/>
                        <w:bottom w:val="none" w:sz="0" w:space="0" w:color="auto"/>
                        <w:right w:val="none" w:sz="0" w:space="0" w:color="auto"/>
                      </w:divBdr>
                      <w:divsChild>
                        <w:div w:id="499932314">
                          <w:marLeft w:val="0"/>
                          <w:marRight w:val="0"/>
                          <w:marTop w:val="0"/>
                          <w:marBottom w:val="80"/>
                          <w:divBdr>
                            <w:top w:val="none" w:sz="0" w:space="0" w:color="auto"/>
                            <w:left w:val="none" w:sz="0" w:space="0" w:color="auto"/>
                            <w:bottom w:val="none" w:sz="0" w:space="0" w:color="auto"/>
                            <w:right w:val="none" w:sz="0" w:space="0" w:color="auto"/>
                          </w:divBdr>
                        </w:div>
                        <w:div w:id="738595676">
                          <w:marLeft w:val="0"/>
                          <w:marRight w:val="0"/>
                          <w:marTop w:val="0"/>
                          <w:marBottom w:val="80"/>
                          <w:divBdr>
                            <w:top w:val="none" w:sz="0" w:space="0" w:color="auto"/>
                            <w:left w:val="none" w:sz="0" w:space="0" w:color="auto"/>
                            <w:bottom w:val="none" w:sz="0" w:space="0" w:color="auto"/>
                            <w:right w:val="none" w:sz="0" w:space="0" w:color="auto"/>
                          </w:divBdr>
                        </w:div>
                        <w:div w:id="1188103064">
                          <w:marLeft w:val="0"/>
                          <w:marRight w:val="0"/>
                          <w:marTop w:val="0"/>
                          <w:marBottom w:val="80"/>
                          <w:divBdr>
                            <w:top w:val="none" w:sz="0" w:space="0" w:color="auto"/>
                            <w:left w:val="none" w:sz="0" w:space="0" w:color="auto"/>
                            <w:bottom w:val="none" w:sz="0" w:space="0" w:color="auto"/>
                            <w:right w:val="none" w:sz="0" w:space="0" w:color="auto"/>
                          </w:divBdr>
                        </w:div>
                        <w:div w:id="1903759258">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 w:id="534470457">
      <w:bodyDiv w:val="1"/>
      <w:marLeft w:val="0"/>
      <w:marRight w:val="0"/>
      <w:marTop w:val="0"/>
      <w:marBottom w:val="0"/>
      <w:divBdr>
        <w:top w:val="none" w:sz="0" w:space="0" w:color="auto"/>
        <w:left w:val="none" w:sz="0" w:space="0" w:color="auto"/>
        <w:bottom w:val="none" w:sz="0" w:space="0" w:color="auto"/>
        <w:right w:val="none" w:sz="0" w:space="0" w:color="auto"/>
      </w:divBdr>
    </w:div>
    <w:div w:id="542981749">
      <w:bodyDiv w:val="1"/>
      <w:marLeft w:val="0"/>
      <w:marRight w:val="0"/>
      <w:marTop w:val="0"/>
      <w:marBottom w:val="0"/>
      <w:divBdr>
        <w:top w:val="none" w:sz="0" w:space="0" w:color="auto"/>
        <w:left w:val="none" w:sz="0" w:space="0" w:color="auto"/>
        <w:bottom w:val="none" w:sz="0" w:space="0" w:color="auto"/>
        <w:right w:val="none" w:sz="0" w:space="0" w:color="auto"/>
      </w:divBdr>
    </w:div>
    <w:div w:id="684013044">
      <w:bodyDiv w:val="1"/>
      <w:marLeft w:val="0"/>
      <w:marRight w:val="0"/>
      <w:marTop w:val="0"/>
      <w:marBottom w:val="0"/>
      <w:divBdr>
        <w:top w:val="none" w:sz="0" w:space="0" w:color="auto"/>
        <w:left w:val="none" w:sz="0" w:space="0" w:color="auto"/>
        <w:bottom w:val="none" w:sz="0" w:space="0" w:color="auto"/>
        <w:right w:val="none" w:sz="0" w:space="0" w:color="auto"/>
      </w:divBdr>
    </w:div>
    <w:div w:id="692340572">
      <w:bodyDiv w:val="1"/>
      <w:marLeft w:val="0"/>
      <w:marRight w:val="0"/>
      <w:marTop w:val="0"/>
      <w:marBottom w:val="0"/>
      <w:divBdr>
        <w:top w:val="none" w:sz="0" w:space="0" w:color="auto"/>
        <w:left w:val="none" w:sz="0" w:space="0" w:color="auto"/>
        <w:bottom w:val="none" w:sz="0" w:space="0" w:color="auto"/>
        <w:right w:val="none" w:sz="0" w:space="0" w:color="auto"/>
      </w:divBdr>
    </w:div>
    <w:div w:id="965505996">
      <w:marLeft w:val="0"/>
      <w:marRight w:val="0"/>
      <w:marTop w:val="0"/>
      <w:marBottom w:val="0"/>
      <w:divBdr>
        <w:top w:val="none" w:sz="0" w:space="0" w:color="auto"/>
        <w:left w:val="none" w:sz="0" w:space="0" w:color="auto"/>
        <w:bottom w:val="none" w:sz="0" w:space="0" w:color="auto"/>
        <w:right w:val="none" w:sz="0" w:space="0" w:color="auto"/>
      </w:divBdr>
      <w:divsChild>
        <w:div w:id="965506025">
          <w:marLeft w:val="0"/>
          <w:marRight w:val="0"/>
          <w:marTop w:val="0"/>
          <w:marBottom w:val="0"/>
          <w:divBdr>
            <w:top w:val="none" w:sz="0" w:space="0" w:color="auto"/>
            <w:left w:val="none" w:sz="0" w:space="0" w:color="auto"/>
            <w:bottom w:val="none" w:sz="0" w:space="0" w:color="auto"/>
            <w:right w:val="none" w:sz="0" w:space="0" w:color="auto"/>
          </w:divBdr>
        </w:div>
      </w:divsChild>
    </w:div>
    <w:div w:id="965505999">
      <w:marLeft w:val="0"/>
      <w:marRight w:val="0"/>
      <w:marTop w:val="0"/>
      <w:marBottom w:val="0"/>
      <w:divBdr>
        <w:top w:val="none" w:sz="0" w:space="0" w:color="auto"/>
        <w:left w:val="none" w:sz="0" w:space="0" w:color="auto"/>
        <w:bottom w:val="none" w:sz="0" w:space="0" w:color="auto"/>
        <w:right w:val="none" w:sz="0" w:space="0" w:color="auto"/>
      </w:divBdr>
    </w:div>
    <w:div w:id="965506000">
      <w:marLeft w:val="0"/>
      <w:marRight w:val="0"/>
      <w:marTop w:val="0"/>
      <w:marBottom w:val="0"/>
      <w:divBdr>
        <w:top w:val="none" w:sz="0" w:space="0" w:color="auto"/>
        <w:left w:val="none" w:sz="0" w:space="0" w:color="auto"/>
        <w:bottom w:val="none" w:sz="0" w:space="0" w:color="auto"/>
        <w:right w:val="none" w:sz="0" w:space="0" w:color="auto"/>
      </w:divBdr>
    </w:div>
    <w:div w:id="965506001">
      <w:marLeft w:val="0"/>
      <w:marRight w:val="0"/>
      <w:marTop w:val="0"/>
      <w:marBottom w:val="0"/>
      <w:divBdr>
        <w:top w:val="none" w:sz="0" w:space="0" w:color="auto"/>
        <w:left w:val="none" w:sz="0" w:space="0" w:color="auto"/>
        <w:bottom w:val="none" w:sz="0" w:space="0" w:color="auto"/>
        <w:right w:val="none" w:sz="0" w:space="0" w:color="auto"/>
      </w:divBdr>
    </w:div>
    <w:div w:id="965506002">
      <w:marLeft w:val="0"/>
      <w:marRight w:val="0"/>
      <w:marTop w:val="0"/>
      <w:marBottom w:val="0"/>
      <w:divBdr>
        <w:top w:val="none" w:sz="0" w:space="0" w:color="auto"/>
        <w:left w:val="none" w:sz="0" w:space="0" w:color="auto"/>
        <w:bottom w:val="none" w:sz="0" w:space="0" w:color="auto"/>
        <w:right w:val="none" w:sz="0" w:space="0" w:color="auto"/>
      </w:divBdr>
    </w:div>
    <w:div w:id="965506003">
      <w:marLeft w:val="0"/>
      <w:marRight w:val="0"/>
      <w:marTop w:val="0"/>
      <w:marBottom w:val="0"/>
      <w:divBdr>
        <w:top w:val="none" w:sz="0" w:space="0" w:color="auto"/>
        <w:left w:val="none" w:sz="0" w:space="0" w:color="auto"/>
        <w:bottom w:val="none" w:sz="0" w:space="0" w:color="auto"/>
        <w:right w:val="none" w:sz="0" w:space="0" w:color="auto"/>
      </w:divBdr>
    </w:div>
    <w:div w:id="965506004">
      <w:marLeft w:val="0"/>
      <w:marRight w:val="0"/>
      <w:marTop w:val="0"/>
      <w:marBottom w:val="0"/>
      <w:divBdr>
        <w:top w:val="none" w:sz="0" w:space="0" w:color="auto"/>
        <w:left w:val="none" w:sz="0" w:space="0" w:color="auto"/>
        <w:bottom w:val="none" w:sz="0" w:space="0" w:color="auto"/>
        <w:right w:val="none" w:sz="0" w:space="0" w:color="auto"/>
      </w:divBdr>
      <w:divsChild>
        <w:div w:id="965506006">
          <w:marLeft w:val="0"/>
          <w:marRight w:val="0"/>
          <w:marTop w:val="0"/>
          <w:marBottom w:val="0"/>
          <w:divBdr>
            <w:top w:val="none" w:sz="0" w:space="0" w:color="auto"/>
            <w:left w:val="none" w:sz="0" w:space="0" w:color="auto"/>
            <w:bottom w:val="none" w:sz="0" w:space="0" w:color="auto"/>
            <w:right w:val="none" w:sz="0" w:space="0" w:color="auto"/>
          </w:divBdr>
        </w:div>
        <w:div w:id="965506010">
          <w:marLeft w:val="0"/>
          <w:marRight w:val="0"/>
          <w:marTop w:val="0"/>
          <w:marBottom w:val="0"/>
          <w:divBdr>
            <w:top w:val="none" w:sz="0" w:space="0" w:color="auto"/>
            <w:left w:val="none" w:sz="0" w:space="0" w:color="auto"/>
            <w:bottom w:val="none" w:sz="0" w:space="0" w:color="auto"/>
            <w:right w:val="none" w:sz="0" w:space="0" w:color="auto"/>
          </w:divBdr>
        </w:div>
        <w:div w:id="965506020">
          <w:marLeft w:val="0"/>
          <w:marRight w:val="0"/>
          <w:marTop w:val="0"/>
          <w:marBottom w:val="0"/>
          <w:divBdr>
            <w:top w:val="none" w:sz="0" w:space="0" w:color="auto"/>
            <w:left w:val="none" w:sz="0" w:space="0" w:color="auto"/>
            <w:bottom w:val="none" w:sz="0" w:space="0" w:color="auto"/>
            <w:right w:val="none" w:sz="0" w:space="0" w:color="auto"/>
          </w:divBdr>
        </w:div>
      </w:divsChild>
    </w:div>
    <w:div w:id="965506005">
      <w:marLeft w:val="0"/>
      <w:marRight w:val="0"/>
      <w:marTop w:val="0"/>
      <w:marBottom w:val="0"/>
      <w:divBdr>
        <w:top w:val="none" w:sz="0" w:space="0" w:color="auto"/>
        <w:left w:val="none" w:sz="0" w:space="0" w:color="auto"/>
        <w:bottom w:val="none" w:sz="0" w:space="0" w:color="auto"/>
        <w:right w:val="none" w:sz="0" w:space="0" w:color="auto"/>
      </w:divBdr>
    </w:div>
    <w:div w:id="965506007">
      <w:marLeft w:val="0"/>
      <w:marRight w:val="0"/>
      <w:marTop w:val="0"/>
      <w:marBottom w:val="0"/>
      <w:divBdr>
        <w:top w:val="none" w:sz="0" w:space="0" w:color="auto"/>
        <w:left w:val="none" w:sz="0" w:space="0" w:color="auto"/>
        <w:bottom w:val="none" w:sz="0" w:space="0" w:color="auto"/>
        <w:right w:val="none" w:sz="0" w:space="0" w:color="auto"/>
      </w:divBdr>
    </w:div>
    <w:div w:id="965506008">
      <w:marLeft w:val="0"/>
      <w:marRight w:val="0"/>
      <w:marTop w:val="0"/>
      <w:marBottom w:val="0"/>
      <w:divBdr>
        <w:top w:val="none" w:sz="0" w:space="0" w:color="auto"/>
        <w:left w:val="none" w:sz="0" w:space="0" w:color="auto"/>
        <w:bottom w:val="none" w:sz="0" w:space="0" w:color="auto"/>
        <w:right w:val="none" w:sz="0" w:space="0" w:color="auto"/>
      </w:divBdr>
    </w:div>
    <w:div w:id="965506009">
      <w:marLeft w:val="0"/>
      <w:marRight w:val="0"/>
      <w:marTop w:val="0"/>
      <w:marBottom w:val="0"/>
      <w:divBdr>
        <w:top w:val="none" w:sz="0" w:space="0" w:color="auto"/>
        <w:left w:val="none" w:sz="0" w:space="0" w:color="auto"/>
        <w:bottom w:val="none" w:sz="0" w:space="0" w:color="auto"/>
        <w:right w:val="none" w:sz="0" w:space="0" w:color="auto"/>
      </w:divBdr>
    </w:div>
    <w:div w:id="965506011">
      <w:marLeft w:val="0"/>
      <w:marRight w:val="0"/>
      <w:marTop w:val="0"/>
      <w:marBottom w:val="0"/>
      <w:divBdr>
        <w:top w:val="none" w:sz="0" w:space="0" w:color="auto"/>
        <w:left w:val="none" w:sz="0" w:space="0" w:color="auto"/>
        <w:bottom w:val="none" w:sz="0" w:space="0" w:color="auto"/>
        <w:right w:val="none" w:sz="0" w:space="0" w:color="auto"/>
      </w:divBdr>
    </w:div>
    <w:div w:id="965506012">
      <w:marLeft w:val="0"/>
      <w:marRight w:val="0"/>
      <w:marTop w:val="0"/>
      <w:marBottom w:val="0"/>
      <w:divBdr>
        <w:top w:val="none" w:sz="0" w:space="0" w:color="auto"/>
        <w:left w:val="none" w:sz="0" w:space="0" w:color="auto"/>
        <w:bottom w:val="none" w:sz="0" w:space="0" w:color="auto"/>
        <w:right w:val="none" w:sz="0" w:space="0" w:color="auto"/>
      </w:divBdr>
    </w:div>
    <w:div w:id="965506013">
      <w:marLeft w:val="0"/>
      <w:marRight w:val="0"/>
      <w:marTop w:val="0"/>
      <w:marBottom w:val="0"/>
      <w:divBdr>
        <w:top w:val="none" w:sz="0" w:space="0" w:color="auto"/>
        <w:left w:val="none" w:sz="0" w:space="0" w:color="auto"/>
        <w:bottom w:val="none" w:sz="0" w:space="0" w:color="auto"/>
        <w:right w:val="none" w:sz="0" w:space="0" w:color="auto"/>
      </w:divBdr>
      <w:divsChild>
        <w:div w:id="965505997">
          <w:marLeft w:val="0"/>
          <w:marRight w:val="0"/>
          <w:marTop w:val="0"/>
          <w:marBottom w:val="0"/>
          <w:divBdr>
            <w:top w:val="none" w:sz="0" w:space="0" w:color="auto"/>
            <w:left w:val="none" w:sz="0" w:space="0" w:color="auto"/>
            <w:bottom w:val="none" w:sz="0" w:space="0" w:color="auto"/>
            <w:right w:val="none" w:sz="0" w:space="0" w:color="auto"/>
          </w:divBdr>
        </w:div>
        <w:div w:id="965505998">
          <w:marLeft w:val="0"/>
          <w:marRight w:val="0"/>
          <w:marTop w:val="0"/>
          <w:marBottom w:val="0"/>
          <w:divBdr>
            <w:top w:val="none" w:sz="0" w:space="0" w:color="auto"/>
            <w:left w:val="none" w:sz="0" w:space="0" w:color="auto"/>
            <w:bottom w:val="none" w:sz="0" w:space="0" w:color="auto"/>
            <w:right w:val="none" w:sz="0" w:space="0" w:color="auto"/>
          </w:divBdr>
        </w:div>
        <w:div w:id="965506016">
          <w:marLeft w:val="0"/>
          <w:marRight w:val="0"/>
          <w:marTop w:val="0"/>
          <w:marBottom w:val="0"/>
          <w:divBdr>
            <w:top w:val="none" w:sz="0" w:space="0" w:color="auto"/>
            <w:left w:val="none" w:sz="0" w:space="0" w:color="auto"/>
            <w:bottom w:val="none" w:sz="0" w:space="0" w:color="auto"/>
            <w:right w:val="none" w:sz="0" w:space="0" w:color="auto"/>
          </w:divBdr>
        </w:div>
        <w:div w:id="965506023">
          <w:marLeft w:val="0"/>
          <w:marRight w:val="0"/>
          <w:marTop w:val="0"/>
          <w:marBottom w:val="0"/>
          <w:divBdr>
            <w:top w:val="none" w:sz="0" w:space="0" w:color="auto"/>
            <w:left w:val="none" w:sz="0" w:space="0" w:color="auto"/>
            <w:bottom w:val="none" w:sz="0" w:space="0" w:color="auto"/>
            <w:right w:val="none" w:sz="0" w:space="0" w:color="auto"/>
          </w:divBdr>
        </w:div>
        <w:div w:id="965506024">
          <w:marLeft w:val="0"/>
          <w:marRight w:val="0"/>
          <w:marTop w:val="0"/>
          <w:marBottom w:val="0"/>
          <w:divBdr>
            <w:top w:val="none" w:sz="0" w:space="0" w:color="auto"/>
            <w:left w:val="none" w:sz="0" w:space="0" w:color="auto"/>
            <w:bottom w:val="none" w:sz="0" w:space="0" w:color="auto"/>
            <w:right w:val="none" w:sz="0" w:space="0" w:color="auto"/>
          </w:divBdr>
        </w:div>
        <w:div w:id="965506027">
          <w:marLeft w:val="0"/>
          <w:marRight w:val="0"/>
          <w:marTop w:val="0"/>
          <w:marBottom w:val="0"/>
          <w:divBdr>
            <w:top w:val="none" w:sz="0" w:space="0" w:color="auto"/>
            <w:left w:val="none" w:sz="0" w:space="0" w:color="auto"/>
            <w:bottom w:val="none" w:sz="0" w:space="0" w:color="auto"/>
            <w:right w:val="none" w:sz="0" w:space="0" w:color="auto"/>
          </w:divBdr>
        </w:div>
      </w:divsChild>
    </w:div>
    <w:div w:id="965506014">
      <w:marLeft w:val="0"/>
      <w:marRight w:val="0"/>
      <w:marTop w:val="0"/>
      <w:marBottom w:val="0"/>
      <w:divBdr>
        <w:top w:val="none" w:sz="0" w:space="0" w:color="auto"/>
        <w:left w:val="none" w:sz="0" w:space="0" w:color="auto"/>
        <w:bottom w:val="none" w:sz="0" w:space="0" w:color="auto"/>
        <w:right w:val="none" w:sz="0" w:space="0" w:color="auto"/>
      </w:divBdr>
    </w:div>
    <w:div w:id="965506015">
      <w:marLeft w:val="0"/>
      <w:marRight w:val="0"/>
      <w:marTop w:val="0"/>
      <w:marBottom w:val="0"/>
      <w:divBdr>
        <w:top w:val="none" w:sz="0" w:space="0" w:color="auto"/>
        <w:left w:val="none" w:sz="0" w:space="0" w:color="auto"/>
        <w:bottom w:val="none" w:sz="0" w:space="0" w:color="auto"/>
        <w:right w:val="none" w:sz="0" w:space="0" w:color="auto"/>
      </w:divBdr>
    </w:div>
    <w:div w:id="965506017">
      <w:marLeft w:val="0"/>
      <w:marRight w:val="0"/>
      <w:marTop w:val="0"/>
      <w:marBottom w:val="0"/>
      <w:divBdr>
        <w:top w:val="none" w:sz="0" w:space="0" w:color="auto"/>
        <w:left w:val="none" w:sz="0" w:space="0" w:color="auto"/>
        <w:bottom w:val="none" w:sz="0" w:space="0" w:color="auto"/>
        <w:right w:val="none" w:sz="0" w:space="0" w:color="auto"/>
      </w:divBdr>
    </w:div>
    <w:div w:id="965506018">
      <w:marLeft w:val="0"/>
      <w:marRight w:val="0"/>
      <w:marTop w:val="0"/>
      <w:marBottom w:val="0"/>
      <w:divBdr>
        <w:top w:val="none" w:sz="0" w:space="0" w:color="auto"/>
        <w:left w:val="none" w:sz="0" w:space="0" w:color="auto"/>
        <w:bottom w:val="none" w:sz="0" w:space="0" w:color="auto"/>
        <w:right w:val="none" w:sz="0" w:space="0" w:color="auto"/>
      </w:divBdr>
    </w:div>
    <w:div w:id="965506021">
      <w:marLeft w:val="0"/>
      <w:marRight w:val="0"/>
      <w:marTop w:val="0"/>
      <w:marBottom w:val="0"/>
      <w:divBdr>
        <w:top w:val="none" w:sz="0" w:space="0" w:color="auto"/>
        <w:left w:val="none" w:sz="0" w:space="0" w:color="auto"/>
        <w:bottom w:val="none" w:sz="0" w:space="0" w:color="auto"/>
        <w:right w:val="none" w:sz="0" w:space="0" w:color="auto"/>
      </w:divBdr>
      <w:divsChild>
        <w:div w:id="965506019">
          <w:marLeft w:val="0"/>
          <w:marRight w:val="0"/>
          <w:marTop w:val="0"/>
          <w:marBottom w:val="0"/>
          <w:divBdr>
            <w:top w:val="none" w:sz="0" w:space="0" w:color="auto"/>
            <w:left w:val="none" w:sz="0" w:space="0" w:color="auto"/>
            <w:bottom w:val="none" w:sz="0" w:space="0" w:color="auto"/>
            <w:right w:val="none" w:sz="0" w:space="0" w:color="auto"/>
          </w:divBdr>
        </w:div>
      </w:divsChild>
    </w:div>
    <w:div w:id="965506022">
      <w:marLeft w:val="0"/>
      <w:marRight w:val="0"/>
      <w:marTop w:val="0"/>
      <w:marBottom w:val="0"/>
      <w:divBdr>
        <w:top w:val="none" w:sz="0" w:space="0" w:color="auto"/>
        <w:left w:val="none" w:sz="0" w:space="0" w:color="auto"/>
        <w:bottom w:val="none" w:sz="0" w:space="0" w:color="auto"/>
        <w:right w:val="none" w:sz="0" w:space="0" w:color="auto"/>
      </w:divBdr>
    </w:div>
    <w:div w:id="965506026">
      <w:marLeft w:val="0"/>
      <w:marRight w:val="0"/>
      <w:marTop w:val="0"/>
      <w:marBottom w:val="0"/>
      <w:divBdr>
        <w:top w:val="none" w:sz="0" w:space="0" w:color="auto"/>
        <w:left w:val="none" w:sz="0" w:space="0" w:color="auto"/>
        <w:bottom w:val="none" w:sz="0" w:space="0" w:color="auto"/>
        <w:right w:val="none" w:sz="0" w:space="0" w:color="auto"/>
      </w:divBdr>
    </w:div>
    <w:div w:id="990452231">
      <w:bodyDiv w:val="1"/>
      <w:marLeft w:val="0"/>
      <w:marRight w:val="0"/>
      <w:marTop w:val="0"/>
      <w:marBottom w:val="0"/>
      <w:divBdr>
        <w:top w:val="none" w:sz="0" w:space="0" w:color="auto"/>
        <w:left w:val="none" w:sz="0" w:space="0" w:color="auto"/>
        <w:bottom w:val="none" w:sz="0" w:space="0" w:color="auto"/>
        <w:right w:val="none" w:sz="0" w:space="0" w:color="auto"/>
      </w:divBdr>
    </w:div>
    <w:div w:id="1383792931">
      <w:bodyDiv w:val="1"/>
      <w:marLeft w:val="0"/>
      <w:marRight w:val="0"/>
      <w:marTop w:val="0"/>
      <w:marBottom w:val="0"/>
      <w:divBdr>
        <w:top w:val="none" w:sz="0" w:space="0" w:color="auto"/>
        <w:left w:val="none" w:sz="0" w:space="0" w:color="auto"/>
        <w:bottom w:val="none" w:sz="0" w:space="0" w:color="auto"/>
        <w:right w:val="none" w:sz="0" w:space="0" w:color="auto"/>
      </w:divBdr>
    </w:div>
    <w:div w:id="1418212138">
      <w:bodyDiv w:val="1"/>
      <w:marLeft w:val="0"/>
      <w:marRight w:val="0"/>
      <w:marTop w:val="0"/>
      <w:marBottom w:val="0"/>
      <w:divBdr>
        <w:top w:val="none" w:sz="0" w:space="0" w:color="auto"/>
        <w:left w:val="none" w:sz="0" w:space="0" w:color="auto"/>
        <w:bottom w:val="none" w:sz="0" w:space="0" w:color="auto"/>
        <w:right w:val="none" w:sz="0" w:space="0" w:color="auto"/>
      </w:divBdr>
      <w:divsChild>
        <w:div w:id="117261087">
          <w:marLeft w:val="0"/>
          <w:marRight w:val="0"/>
          <w:marTop w:val="0"/>
          <w:marBottom w:val="0"/>
          <w:divBdr>
            <w:top w:val="none" w:sz="0" w:space="0" w:color="auto"/>
            <w:left w:val="none" w:sz="0" w:space="0" w:color="auto"/>
            <w:bottom w:val="none" w:sz="0" w:space="0" w:color="auto"/>
            <w:right w:val="none" w:sz="0" w:space="0" w:color="auto"/>
          </w:divBdr>
        </w:div>
        <w:div w:id="573243604">
          <w:marLeft w:val="0"/>
          <w:marRight w:val="0"/>
          <w:marTop w:val="0"/>
          <w:marBottom w:val="0"/>
          <w:divBdr>
            <w:top w:val="none" w:sz="0" w:space="0" w:color="auto"/>
            <w:left w:val="none" w:sz="0" w:space="0" w:color="auto"/>
            <w:bottom w:val="none" w:sz="0" w:space="0" w:color="auto"/>
            <w:right w:val="none" w:sz="0" w:space="0" w:color="auto"/>
          </w:divBdr>
        </w:div>
        <w:div w:id="1302881439">
          <w:marLeft w:val="0"/>
          <w:marRight w:val="0"/>
          <w:marTop w:val="0"/>
          <w:marBottom w:val="0"/>
          <w:divBdr>
            <w:top w:val="none" w:sz="0" w:space="0" w:color="auto"/>
            <w:left w:val="none" w:sz="0" w:space="0" w:color="auto"/>
            <w:bottom w:val="none" w:sz="0" w:space="0" w:color="auto"/>
            <w:right w:val="none" w:sz="0" w:space="0" w:color="auto"/>
          </w:divBdr>
        </w:div>
        <w:div w:id="1124037563">
          <w:marLeft w:val="0"/>
          <w:marRight w:val="0"/>
          <w:marTop w:val="0"/>
          <w:marBottom w:val="0"/>
          <w:divBdr>
            <w:top w:val="none" w:sz="0" w:space="0" w:color="auto"/>
            <w:left w:val="none" w:sz="0" w:space="0" w:color="auto"/>
            <w:bottom w:val="none" w:sz="0" w:space="0" w:color="auto"/>
            <w:right w:val="none" w:sz="0" w:space="0" w:color="auto"/>
          </w:divBdr>
        </w:div>
        <w:div w:id="40792674">
          <w:marLeft w:val="0"/>
          <w:marRight w:val="0"/>
          <w:marTop w:val="0"/>
          <w:marBottom w:val="0"/>
          <w:divBdr>
            <w:top w:val="none" w:sz="0" w:space="0" w:color="auto"/>
            <w:left w:val="none" w:sz="0" w:space="0" w:color="auto"/>
            <w:bottom w:val="none" w:sz="0" w:space="0" w:color="auto"/>
            <w:right w:val="none" w:sz="0" w:space="0" w:color="auto"/>
          </w:divBdr>
        </w:div>
        <w:div w:id="1445420644">
          <w:marLeft w:val="0"/>
          <w:marRight w:val="0"/>
          <w:marTop w:val="0"/>
          <w:marBottom w:val="0"/>
          <w:divBdr>
            <w:top w:val="none" w:sz="0" w:space="0" w:color="auto"/>
            <w:left w:val="none" w:sz="0" w:space="0" w:color="auto"/>
            <w:bottom w:val="none" w:sz="0" w:space="0" w:color="auto"/>
            <w:right w:val="none" w:sz="0" w:space="0" w:color="auto"/>
          </w:divBdr>
        </w:div>
        <w:div w:id="1293098184">
          <w:marLeft w:val="0"/>
          <w:marRight w:val="0"/>
          <w:marTop w:val="0"/>
          <w:marBottom w:val="0"/>
          <w:divBdr>
            <w:top w:val="none" w:sz="0" w:space="0" w:color="auto"/>
            <w:left w:val="none" w:sz="0" w:space="0" w:color="auto"/>
            <w:bottom w:val="none" w:sz="0" w:space="0" w:color="auto"/>
            <w:right w:val="none" w:sz="0" w:space="0" w:color="auto"/>
          </w:divBdr>
        </w:div>
        <w:div w:id="931595923">
          <w:marLeft w:val="0"/>
          <w:marRight w:val="0"/>
          <w:marTop w:val="0"/>
          <w:marBottom w:val="0"/>
          <w:divBdr>
            <w:top w:val="none" w:sz="0" w:space="0" w:color="auto"/>
            <w:left w:val="none" w:sz="0" w:space="0" w:color="auto"/>
            <w:bottom w:val="none" w:sz="0" w:space="0" w:color="auto"/>
            <w:right w:val="none" w:sz="0" w:space="0" w:color="auto"/>
          </w:divBdr>
        </w:div>
        <w:div w:id="1070423365">
          <w:marLeft w:val="0"/>
          <w:marRight w:val="0"/>
          <w:marTop w:val="0"/>
          <w:marBottom w:val="0"/>
          <w:divBdr>
            <w:top w:val="none" w:sz="0" w:space="0" w:color="auto"/>
            <w:left w:val="none" w:sz="0" w:space="0" w:color="auto"/>
            <w:bottom w:val="none" w:sz="0" w:space="0" w:color="auto"/>
            <w:right w:val="none" w:sz="0" w:space="0" w:color="auto"/>
          </w:divBdr>
        </w:div>
      </w:divsChild>
    </w:div>
    <w:div w:id="1470854024">
      <w:bodyDiv w:val="1"/>
      <w:marLeft w:val="0"/>
      <w:marRight w:val="0"/>
      <w:marTop w:val="0"/>
      <w:marBottom w:val="0"/>
      <w:divBdr>
        <w:top w:val="none" w:sz="0" w:space="0" w:color="auto"/>
        <w:left w:val="none" w:sz="0" w:space="0" w:color="auto"/>
        <w:bottom w:val="none" w:sz="0" w:space="0" w:color="auto"/>
        <w:right w:val="none" w:sz="0" w:space="0" w:color="auto"/>
      </w:divBdr>
      <w:divsChild>
        <w:div w:id="573009076">
          <w:marLeft w:val="0"/>
          <w:marRight w:val="0"/>
          <w:marTop w:val="0"/>
          <w:marBottom w:val="240"/>
          <w:divBdr>
            <w:top w:val="none" w:sz="0" w:space="0" w:color="auto"/>
            <w:left w:val="none" w:sz="0" w:space="0" w:color="auto"/>
            <w:bottom w:val="none" w:sz="0" w:space="0" w:color="auto"/>
            <w:right w:val="none" w:sz="0" w:space="0" w:color="auto"/>
          </w:divBdr>
        </w:div>
      </w:divsChild>
    </w:div>
    <w:div w:id="160472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dsota@gmail.com" TargetMode="External"/><Relationship Id="rId13" Type="http://schemas.openxmlformats.org/officeDocument/2006/relationships/hyperlink" Target="http://www.elheraldo.com.ar/noticias/165836_grupo-de-investigacion-de-la-utn-esta-finalizando-inventario-patrimonial-de-concordia.html" TargetMode="External"/><Relationship Id="rId18" Type="http://schemas.openxmlformats.org/officeDocument/2006/relationships/hyperlink" Target="http://www.elheraldo.com.ar/noticias/174166_los-primeros-estacionamientos-de-hormigon-drenante-de-concordia.html"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elheraldo.com.ar/noticias/162284_investigadores-de-la-utn-concordia-presentaran-trabajo-sobre-el-palacio-arruabarrena-.html" TargetMode="External"/><Relationship Id="rId17" Type="http://schemas.openxmlformats.org/officeDocument/2006/relationships/hyperlink" Target="https://diarioelsol.com.ar/tag/catalogo-de-obra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iarioelsol.com.ar/tag/giicma/" TargetMode="External"/><Relationship Id="rId20" Type="http://schemas.openxmlformats.org/officeDocument/2006/relationships/image" Target="media/image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heraldo.com.ar/noticias/157141_grupo-de-investigacion-en-ingenieria-civil-materiales-y-ambiente.htm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iarioelsol.com.ar/2019/04/08/grupo-de-investigacion-de-la-utn-construyo-los-primeros-estacionamientos-de-hormigon-drenante-de-concordia/"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monumentos.cultura.gob.ar/inventario/antiguo-palacio-arruabarrena/" TargetMode="External"/><Relationship Id="rId19" Type="http://schemas.openxmlformats.org/officeDocument/2006/relationships/hyperlink" Target="https://laprovinciaonline.com.ar/grupo-de-investigacion-de-la-utn-presentara-catalogo-de-obras-de-importante-arquitecto-de-la-historia-de-concordia/" TargetMode="External"/><Relationship Id="rId4" Type="http://schemas.openxmlformats.org/officeDocument/2006/relationships/settings" Target="settings.xml"/><Relationship Id="rId9" Type="http://schemas.openxmlformats.org/officeDocument/2006/relationships/hyperlink" Target="https://www.rehabend.unican.es/" TargetMode="External"/><Relationship Id="rId14" Type="http://schemas.openxmlformats.org/officeDocument/2006/relationships/hyperlink" Target="http://www.elheraldo.com.ar/noticias/169581_grupo-de-investigacion-de-la-utn-presento-trabajo-sobre-el-cementerio-viejo-de-concordia.html" TargetMode="External"/><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E9412-2805-4A8A-BAA0-163DB09F1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Pages>
  <Words>11891</Words>
  <Characters>65405</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MEMORIA ANUAL</vt:lpstr>
    </vt:vector>
  </TitlesOfParts>
  <Company>www.intercambiosvirtuales.org</Company>
  <LinksUpToDate>false</LinksUpToDate>
  <CharactersWithSpaces>77142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ANUAL</dc:title>
  <dc:creator>cypress</dc:creator>
  <cp:lastModifiedBy>generico</cp:lastModifiedBy>
  <cp:revision>4</cp:revision>
  <cp:lastPrinted>2019-06-01T13:40:00Z</cp:lastPrinted>
  <dcterms:created xsi:type="dcterms:W3CDTF">2019-06-04T21:21:00Z</dcterms:created>
  <dcterms:modified xsi:type="dcterms:W3CDTF">2019-06-06T00:31:00Z</dcterms:modified>
</cp:coreProperties>
</file>